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9400B" w14:textId="77777777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10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WORCESTERSHIRE COUNTY COUNCIL</w:t>
      </w:r>
    </w:p>
    <w:p w14:paraId="738AA83B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caps/>
          <w:spacing w:val="-2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PUBLIC NOTICE</w:t>
      </w:r>
    </w:p>
    <w:p w14:paraId="2964CF27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b/>
          <w:caps/>
          <w:spacing w:val="-2"/>
          <w:sz w:val="23"/>
        </w:rPr>
      </w:pPr>
      <w:r>
        <w:rPr>
          <w:rFonts w:ascii="Arial" w:eastAsia="Arial" w:hAnsi="Arial" w:cs="Arial"/>
          <w:b/>
          <w:sz w:val="23"/>
        </w:rPr>
        <w:t xml:space="preserve">Road Traffic Regulation Act 1984 </w:t>
      </w:r>
    </w:p>
    <w:p w14:paraId="1B6BDE6A" w14:textId="5B080E3D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(</w:t>
      </w:r>
      <w:r w:rsidR="0059065C">
        <w:rPr>
          <w:rFonts w:ascii="Arial" w:eastAsia="Arial" w:hAnsi="Arial" w:cs="Arial"/>
          <w:b/>
          <w:spacing w:val="-2"/>
        </w:rPr>
        <w:t xml:space="preserve">U11319 </w:t>
      </w:r>
      <w:proofErr w:type="spellStart"/>
      <w:r>
        <w:rPr>
          <w:rFonts w:ascii="Arial" w:eastAsia="Arial" w:hAnsi="Arial" w:cs="Arial"/>
          <w:b/>
          <w:spacing w:val="-2"/>
        </w:rPr>
        <w:t>Leapgate</w:t>
      </w:r>
      <w:proofErr w:type="spellEnd"/>
      <w:r>
        <w:rPr>
          <w:rFonts w:ascii="Arial" w:eastAsia="Arial" w:hAnsi="Arial" w:cs="Arial"/>
          <w:b/>
          <w:spacing w:val="-2"/>
        </w:rPr>
        <w:t xml:space="preserve"> Lane, Hartlebury)</w:t>
      </w:r>
      <w:r w:rsidR="0059065C">
        <w:rPr>
          <w:rFonts w:ascii="Arial" w:eastAsia="Arial" w:hAnsi="Arial" w:cs="Arial"/>
          <w:b/>
          <w:spacing w:val="-2"/>
        </w:rPr>
        <w:t xml:space="preserve"> </w:t>
      </w:r>
      <w:r w:rsidR="00540F5A">
        <w:rPr>
          <w:rFonts w:ascii="Arial" w:eastAsia="Arial" w:hAnsi="Arial" w:cs="Arial"/>
          <w:b/>
          <w:spacing w:val="-2"/>
          <w:sz w:val="23"/>
        </w:rPr>
        <w:t>(Temporary Closure) Order</w:t>
      </w:r>
      <w:r>
        <w:rPr>
          <w:rFonts w:ascii="Arial" w:eastAsia="Arial" w:hAnsi="Arial" w:cs="Arial"/>
          <w:b/>
          <w:spacing w:val="-2"/>
          <w:sz w:val="23"/>
        </w:rPr>
        <w:t xml:space="preserve"> 2026 </w:t>
      </w:r>
    </w:p>
    <w:p w14:paraId="14405AC8" w14:textId="5C890BB3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>Order</w:t>
      </w:r>
      <w:r w:rsidR="00590334">
        <w:rPr>
          <w:rFonts w:ascii="Arial" w:eastAsia="Arial" w:hAnsi="Arial" w:cs="Arial"/>
          <w:b/>
          <w:spacing w:val="-2"/>
        </w:rPr>
        <w:t xml:space="preserve"> made</w:t>
      </w:r>
      <w:r>
        <w:rPr>
          <w:rFonts w:ascii="Arial" w:eastAsia="Arial" w:hAnsi="Arial" w:cs="Arial"/>
          <w:b/>
          <w:spacing w:val="-2"/>
        </w:rPr>
        <w:t xml:space="preserve">: </w:t>
      </w:r>
      <w:r>
        <w:rPr>
          <w:rFonts w:ascii="Arial" w:eastAsia="Arial" w:hAnsi="Arial" w:cs="Arial"/>
          <w:spacing w:val="-2"/>
        </w:rPr>
        <w:t xml:space="preserve">to close that part of </w:t>
      </w:r>
      <w:r w:rsidR="0059065C">
        <w:rPr>
          <w:rFonts w:ascii="Arial" w:eastAsia="Arial" w:hAnsi="Arial" w:cs="Arial"/>
          <w:spacing w:val="-2"/>
        </w:rPr>
        <w:t xml:space="preserve">U11319 </w:t>
      </w:r>
      <w:proofErr w:type="spellStart"/>
      <w:r>
        <w:rPr>
          <w:rFonts w:ascii="Arial" w:eastAsia="Arial" w:hAnsi="Arial" w:cs="Arial"/>
          <w:spacing w:val="-2"/>
        </w:rPr>
        <w:t>Leapgate</w:t>
      </w:r>
      <w:proofErr w:type="spellEnd"/>
      <w:r>
        <w:rPr>
          <w:rFonts w:ascii="Arial" w:eastAsia="Arial" w:hAnsi="Arial" w:cs="Arial"/>
          <w:spacing w:val="-2"/>
        </w:rPr>
        <w:t xml:space="preserve"> L</w:t>
      </w:r>
      <w:r w:rsidR="0059065C"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-2"/>
        </w:rPr>
        <w:t xml:space="preserve"> from its junction with C2140 Charlton L</w:t>
      </w:r>
      <w:r w:rsidR="0059065C"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-2"/>
        </w:rPr>
        <w:t xml:space="preserve"> to its  junction with U11318 Wilden Top Rd</w:t>
      </w:r>
      <w:r w:rsidR="0059065C">
        <w:rPr>
          <w:rFonts w:ascii="Arial" w:eastAsia="Arial" w:hAnsi="Arial" w:cs="Arial"/>
          <w:spacing w:val="-2"/>
        </w:rPr>
        <w:t>.</w:t>
      </w:r>
    </w:p>
    <w:p w14:paraId="03E76F12" w14:textId="2EFA82A4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Reason: </w:t>
      </w:r>
      <w:r w:rsidR="0059065C">
        <w:rPr>
          <w:rFonts w:ascii="Arial" w:eastAsia="Arial" w:hAnsi="Arial" w:cs="Arial"/>
          <w:spacing w:val="-2"/>
        </w:rPr>
        <w:t>Telegraph pole replacement by Openreach</w:t>
      </w:r>
      <w:r>
        <w:rPr>
          <w:rFonts w:ascii="Arial" w:eastAsia="Arial" w:hAnsi="Arial" w:cs="Arial"/>
          <w:b/>
          <w:spacing w:val="-2"/>
        </w:rPr>
        <w:t xml:space="preserve"> </w:t>
      </w:r>
    </w:p>
    <w:p w14:paraId="609CB2CB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Exemptions: </w:t>
      </w:r>
      <w:r>
        <w:rPr>
          <w:rFonts w:ascii="Arial" w:eastAsia="Arial" w:hAnsi="Arial" w:cs="Arial"/>
          <w:spacing w:val="-2"/>
        </w:rPr>
        <w:t>to permit access to any land or premises fronting the highway affected where there is no other form of access; and to allow the works to be undertaken.</w:t>
      </w:r>
    </w:p>
    <w:p w14:paraId="76840ADB" w14:textId="252C1BDB" w:rsidR="004A4374" w:rsidRDefault="00036337" w:rsidP="0059065C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Alternative route: </w:t>
      </w:r>
      <w:r>
        <w:rPr>
          <w:rFonts w:ascii="Arial" w:eastAsia="Arial" w:hAnsi="Arial" w:cs="Arial"/>
          <w:spacing w:val="-2"/>
        </w:rPr>
        <w:t>C2140 Charlton L</w:t>
      </w:r>
      <w:r w:rsidR="0059065C">
        <w:rPr>
          <w:rFonts w:ascii="Arial" w:eastAsia="Arial" w:hAnsi="Arial" w:cs="Arial"/>
          <w:spacing w:val="-2"/>
        </w:rPr>
        <w:t xml:space="preserve">n, </w:t>
      </w:r>
      <w:r>
        <w:rPr>
          <w:rFonts w:ascii="Arial" w:eastAsia="Arial" w:hAnsi="Arial" w:cs="Arial"/>
          <w:spacing w:val="-2"/>
        </w:rPr>
        <w:t>B4193 Stourport Rd</w:t>
      </w:r>
      <w:r w:rsidR="0059065C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>U11318 Wilden Top Rd</w:t>
      </w:r>
      <w:r w:rsidR="0059065C">
        <w:rPr>
          <w:rFonts w:ascii="Arial" w:eastAsia="Arial" w:hAnsi="Arial" w:cs="Arial"/>
          <w:spacing w:val="-2"/>
        </w:rPr>
        <w:t xml:space="preserve"> </w:t>
      </w:r>
      <w:r>
        <w:rPr>
          <w:rFonts w:ascii="Arial" w:eastAsia="Arial" w:hAnsi="Arial" w:cs="Arial"/>
          <w:spacing w:val="-2"/>
        </w:rPr>
        <w:t xml:space="preserve">and vice versa. </w:t>
      </w:r>
    </w:p>
    <w:p w14:paraId="42A17017" w14:textId="708DBBF8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Maximum duration: </w:t>
      </w:r>
      <w:r w:rsidRPr="00C719B4">
        <w:rPr>
          <w:rFonts w:ascii="Arial" w:eastAsia="Arial" w:hAnsi="Arial" w:cs="Arial"/>
          <w:bCs/>
          <w:spacing w:val="-2"/>
        </w:rPr>
        <w:t>18 Months</w:t>
      </w:r>
      <w:r>
        <w:rPr>
          <w:rFonts w:ascii="Arial" w:eastAsia="Arial" w:hAnsi="Arial" w:cs="Arial"/>
          <w:b/>
          <w:spacing w:val="-2"/>
        </w:rPr>
        <w:t xml:space="preserve">.  </w:t>
      </w:r>
      <w:r w:rsidRPr="00E06CF9">
        <w:rPr>
          <w:rFonts w:ascii="Arial" w:eastAsia="Arial" w:hAnsi="Arial" w:cs="Arial"/>
          <w:bCs/>
          <w:spacing w:val="-2"/>
        </w:rPr>
        <w:t>Anticipated duration: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 xml:space="preserve">1 </w:t>
      </w:r>
      <w:r w:rsidR="0059065C">
        <w:rPr>
          <w:rFonts w:ascii="Arial" w:eastAsia="Arial" w:hAnsi="Arial" w:cs="Arial"/>
          <w:b/>
          <w:spacing w:val="-2"/>
        </w:rPr>
        <w:t>d</w:t>
      </w:r>
      <w:r w:rsidRPr="00E06CF9">
        <w:rPr>
          <w:rFonts w:ascii="Arial" w:eastAsia="Arial" w:hAnsi="Arial" w:cs="Arial"/>
          <w:b/>
          <w:spacing w:val="-2"/>
        </w:rPr>
        <w:t>ay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Cs/>
          <w:spacing w:val="-2"/>
        </w:rPr>
        <w:t>Commencing: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>9 November 2026</w:t>
      </w:r>
    </w:p>
    <w:p w14:paraId="4655F800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spacing w:val="-2"/>
        </w:rPr>
        <w:t xml:space="preserve">Thomas Pollock Head of Commercial Law (Legal &amp; Governance) County Hall </w:t>
      </w:r>
      <w:proofErr w:type="spellStart"/>
      <w:r>
        <w:rPr>
          <w:rFonts w:ascii="Arial" w:eastAsia="Arial" w:hAnsi="Arial" w:cs="Arial"/>
          <w:spacing w:val="-2"/>
        </w:rPr>
        <w:t>Spetchley</w:t>
      </w:r>
      <w:proofErr w:type="spellEnd"/>
      <w:r>
        <w:rPr>
          <w:rFonts w:ascii="Arial" w:eastAsia="Arial" w:hAnsi="Arial" w:cs="Arial"/>
          <w:spacing w:val="-2"/>
        </w:rPr>
        <w:t xml:space="preserve"> Road Worcester</w:t>
      </w:r>
    </w:p>
    <w:p w14:paraId="6B17E313" w14:textId="7BD485EF" w:rsidR="004A4374" w:rsidRDefault="0059033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5 November</w:t>
      </w:r>
      <w:r w:rsidR="00036337">
        <w:rPr>
          <w:rFonts w:ascii="Arial" w:eastAsia="Arial" w:hAnsi="Arial" w:cs="Arial"/>
          <w:b/>
          <w:spacing w:val="-2"/>
        </w:rPr>
        <w:t xml:space="preserve"> 2026</w:t>
      </w:r>
    </w:p>
    <w:p w14:paraId="0E6F5042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5F66AD4C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011314BB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540EEE6C" w14:textId="77777777" w:rsidR="00784D34" w:rsidRDefault="00784D3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center"/>
        <w:rPr>
          <w:rFonts w:ascii="Arial" w:eastAsia="Arial" w:hAnsi="Arial" w:cs="Arial"/>
          <w:b/>
          <w:spacing w:val="-2"/>
        </w:rPr>
      </w:pPr>
    </w:p>
    <w:p w14:paraId="5BDD90AE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5E045AA5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68165A4F" w14:textId="77777777" w:rsidR="00784D34" w:rsidRDefault="00784D34" w:rsidP="00784D34">
      <w:pPr>
        <w:rPr>
          <w:rFonts w:ascii="Arial" w:eastAsia="Arial" w:hAnsi="Arial" w:cs="Arial"/>
        </w:rPr>
      </w:pPr>
    </w:p>
    <w:p w14:paraId="3C9377E5" w14:textId="77777777" w:rsidR="00784D34" w:rsidRDefault="00784D34" w:rsidP="00784D34">
      <w:pPr>
        <w:rPr>
          <w:rFonts w:ascii="Arial" w:eastAsia="Arial" w:hAnsi="Arial" w:cs="Arial"/>
        </w:rPr>
      </w:pPr>
    </w:p>
    <w:p w14:paraId="006B54F3" w14:textId="77777777" w:rsidR="00784D34" w:rsidRDefault="00784D34" w:rsidP="00784D34">
      <w:pPr>
        <w:rPr>
          <w:rFonts w:ascii="Arial" w:eastAsia="Arial" w:hAnsi="Arial" w:cs="Arial"/>
        </w:rPr>
      </w:pPr>
    </w:p>
    <w:p w14:paraId="30A6B011" w14:textId="77777777" w:rsidR="00784D34" w:rsidRDefault="00784D34" w:rsidP="00784D34">
      <w:pPr>
        <w:rPr>
          <w:rFonts w:ascii="Arial" w:eastAsia="Arial" w:hAnsi="Arial" w:cs="Arial"/>
        </w:rPr>
      </w:pPr>
    </w:p>
    <w:p w14:paraId="05BD4217" w14:textId="77777777" w:rsidR="00784D34" w:rsidRDefault="00784D34" w:rsidP="00784D34">
      <w:pPr>
        <w:rPr>
          <w:rFonts w:ascii="Arial" w:eastAsia="Arial" w:hAnsi="Arial" w:cs="Arial"/>
        </w:rPr>
      </w:pPr>
    </w:p>
    <w:p w14:paraId="489D1707" w14:textId="150E419B" w:rsidR="00784D34" w:rsidRPr="00F907F5" w:rsidRDefault="00784D34" w:rsidP="00784D34">
      <w:pPr>
        <w:pStyle w:val="Footer"/>
        <w:rPr>
          <w:rFonts w:ascii="Arial" w:eastAsia="Arial" w:hAnsi="Arial" w:cs="Arial"/>
        </w:rPr>
      </w:pPr>
      <w:r w:rsidRPr="00F907F5">
        <w:rPr>
          <w:rFonts w:ascii="Arial" w:hAnsi="Arial" w:cs="Arial"/>
          <w:color w:val="151515"/>
        </w:rPr>
        <w:t>1867170 -</w:t>
      </w:r>
      <w:r w:rsidR="00590334">
        <w:rPr>
          <w:rFonts w:ascii="Arial" w:hAnsi="Arial" w:cs="Arial"/>
          <w:color w:val="151515"/>
        </w:rPr>
        <w:t>2</w:t>
      </w:r>
      <w:r w:rsidR="0059065C">
        <w:rPr>
          <w:rFonts w:ascii="Arial" w:hAnsi="Arial" w:cs="Arial"/>
          <w:color w:val="151515"/>
        </w:rPr>
        <w:t>-U11319</w:t>
      </w:r>
      <w:r w:rsidRPr="00F907F5">
        <w:rPr>
          <w:rFonts w:ascii="Arial" w:hAnsi="Arial" w:cs="Arial"/>
          <w:color w:val="151515"/>
        </w:rPr>
        <w:t xml:space="preserve"> </w:t>
      </w:r>
      <w:proofErr w:type="spellStart"/>
      <w:r w:rsidRPr="00F907F5">
        <w:rPr>
          <w:rFonts w:ascii="Arial" w:eastAsia="Arial" w:hAnsi="Arial" w:cs="Arial"/>
        </w:rPr>
        <w:t>Leapgate</w:t>
      </w:r>
      <w:proofErr w:type="spellEnd"/>
      <w:r w:rsidRPr="00F907F5">
        <w:rPr>
          <w:rFonts w:ascii="Arial" w:eastAsia="Arial" w:hAnsi="Arial" w:cs="Arial"/>
        </w:rPr>
        <w:t xml:space="preserve"> Lane, Hartlebury </w:t>
      </w:r>
    </w:p>
    <w:p w14:paraId="254C3200" w14:textId="758EDCFA" w:rsidR="00784D34" w:rsidRPr="00F907F5" w:rsidRDefault="0059065C" w:rsidP="00784D34">
      <w:pPr>
        <w:rPr>
          <w:rFonts w:ascii="Arial" w:eastAsia="Arial" w:hAnsi="Arial" w:cs="Arial"/>
        </w:rPr>
      </w:pPr>
      <w:r>
        <w:rPr>
          <w:b/>
          <w:bCs/>
          <w:color w:val="000000"/>
        </w:rPr>
        <w:t>Streetworks Admin WCPO00085245</w:t>
      </w:r>
    </w:p>
    <w:sectPr w:rsidR="00784D34" w:rsidRPr="00F90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4374"/>
    <w:rsid w:val="00036337"/>
    <w:rsid w:val="004A4374"/>
    <w:rsid w:val="004B6A3F"/>
    <w:rsid w:val="00540F5A"/>
    <w:rsid w:val="00562365"/>
    <w:rsid w:val="00590334"/>
    <w:rsid w:val="0059065C"/>
    <w:rsid w:val="00693634"/>
    <w:rsid w:val="00784D34"/>
    <w:rsid w:val="00786A21"/>
    <w:rsid w:val="00A92EFB"/>
    <w:rsid w:val="00C719B4"/>
    <w:rsid w:val="00CA499A"/>
    <w:rsid w:val="00E06CF9"/>
    <w:rsid w:val="00EF4E16"/>
    <w:rsid w:val="00F907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12D53"/>
  <w15:docId w15:val="{D599F924-D952-4EDA-8374-233074EC1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4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Marilyn</dc:creator>
  <cp:lastModifiedBy>Parish Council</cp:lastModifiedBy>
  <cp:revision>2</cp:revision>
  <dcterms:created xsi:type="dcterms:W3CDTF">2026-10-27T11:51:00Z</dcterms:created>
  <dcterms:modified xsi:type="dcterms:W3CDTF">2026-10-27T11:51:00Z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2.4.1</vt:lpwstr>
  </property>
</Properties>
</file>