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254DE" w14:textId="00B24A68" w:rsidR="00DA5D4A" w:rsidRDefault="00BF1F4C">
      <w:pPr>
        <w:rPr>
          <w:b/>
          <w:bCs/>
          <w:u w:val="single"/>
        </w:rPr>
      </w:pPr>
      <w:r>
        <w:rPr>
          <w:b/>
          <w:bCs/>
          <w:u w:val="single"/>
        </w:rPr>
        <w:t xml:space="preserve">Notes of </w:t>
      </w:r>
      <w:r w:rsidR="00DA5D4A" w:rsidRPr="00A96F6B">
        <w:rPr>
          <w:b/>
          <w:bCs/>
          <w:u w:val="single"/>
        </w:rPr>
        <w:t>F</w:t>
      </w:r>
      <w:r w:rsidR="003A1253">
        <w:rPr>
          <w:b/>
          <w:bCs/>
          <w:u w:val="single"/>
        </w:rPr>
        <w:t xml:space="preserve">inancial </w:t>
      </w:r>
      <w:r w:rsidR="00DA5D4A" w:rsidRPr="00A96F6B">
        <w:rPr>
          <w:b/>
          <w:bCs/>
          <w:u w:val="single"/>
        </w:rPr>
        <w:t>A</w:t>
      </w:r>
      <w:r w:rsidR="003A1253">
        <w:rPr>
          <w:b/>
          <w:bCs/>
          <w:u w:val="single"/>
        </w:rPr>
        <w:t xml:space="preserve">dvisory </w:t>
      </w:r>
      <w:r w:rsidR="00DA5D4A" w:rsidRPr="00A96F6B">
        <w:rPr>
          <w:b/>
          <w:bCs/>
          <w:u w:val="single"/>
        </w:rPr>
        <w:t>G</w:t>
      </w:r>
      <w:r w:rsidR="003A1253">
        <w:rPr>
          <w:b/>
          <w:bCs/>
          <w:u w:val="single"/>
        </w:rPr>
        <w:t xml:space="preserve">roup Meeting </w:t>
      </w:r>
      <w:r w:rsidR="00B61CC5">
        <w:rPr>
          <w:b/>
          <w:bCs/>
          <w:u w:val="single"/>
        </w:rPr>
        <w:t>–</w:t>
      </w:r>
      <w:r w:rsidR="00DA5D4A" w:rsidRPr="00A96F6B">
        <w:rPr>
          <w:b/>
          <w:bCs/>
          <w:u w:val="single"/>
        </w:rPr>
        <w:t xml:space="preserve"> </w:t>
      </w:r>
      <w:r w:rsidR="00B61CC5">
        <w:rPr>
          <w:b/>
          <w:bCs/>
          <w:u w:val="single"/>
        </w:rPr>
        <w:t>12 August</w:t>
      </w:r>
      <w:r w:rsidR="00DA5D4A" w:rsidRPr="00A96F6B">
        <w:rPr>
          <w:b/>
          <w:bCs/>
          <w:u w:val="single"/>
        </w:rPr>
        <w:t xml:space="preserve"> 202</w:t>
      </w:r>
      <w:r w:rsidR="00B168B2">
        <w:rPr>
          <w:b/>
          <w:bCs/>
          <w:u w:val="single"/>
        </w:rPr>
        <w:t>6</w:t>
      </w:r>
      <w:r>
        <w:rPr>
          <w:b/>
          <w:bCs/>
          <w:u w:val="single"/>
        </w:rPr>
        <w:br/>
      </w:r>
    </w:p>
    <w:p w14:paraId="3B4B162D" w14:textId="77777777" w:rsidR="00B61CC5" w:rsidRDefault="0009068E">
      <w:r>
        <w:t>Members</w:t>
      </w:r>
      <w:r w:rsidR="00BF1F4C" w:rsidRPr="00BF1F4C">
        <w:t xml:space="preserve">: </w:t>
      </w:r>
      <w:r w:rsidRPr="00BF1F4C">
        <w:t>Kevin Arnott (Chair)</w:t>
      </w:r>
      <w:r>
        <w:t>,</w:t>
      </w:r>
      <w:r w:rsidRPr="00BF1F4C">
        <w:t xml:space="preserve"> </w:t>
      </w:r>
      <w:r w:rsidR="00BF1F4C" w:rsidRPr="00BF1F4C">
        <w:t xml:space="preserve">Clare Atkinson, </w:t>
      </w:r>
      <w:r w:rsidR="00B168B2">
        <w:t xml:space="preserve">Mark Harris, </w:t>
      </w:r>
      <w:r w:rsidR="005E5CE4" w:rsidRPr="00BF1F4C">
        <w:t>Ray Kirby</w:t>
      </w:r>
      <w:r w:rsidR="005E5CE4">
        <w:t>.</w:t>
      </w:r>
    </w:p>
    <w:p w14:paraId="2F609B16" w14:textId="0EF5CA6F" w:rsidR="00B61CC5" w:rsidRPr="00BF1F4C" w:rsidRDefault="0009068E">
      <w:r>
        <w:br/>
        <w:t xml:space="preserve">In Attendance: </w:t>
      </w:r>
      <w:r w:rsidR="00BF1F4C" w:rsidRPr="00BF1F4C">
        <w:t>Clare Shinner (Clerk)</w:t>
      </w:r>
      <w:r w:rsidR="00227EFF">
        <w:t xml:space="preserve">, </w:t>
      </w:r>
      <w:r w:rsidR="00B61CC5">
        <w:t>Jan Hipkins</w:t>
      </w:r>
      <w:r w:rsidR="00227EFF">
        <w:t xml:space="preserve"> </w:t>
      </w:r>
      <w:r w:rsidR="00227EFF" w:rsidRPr="00BF1F4C">
        <w:t>(</w:t>
      </w:r>
      <w:r w:rsidR="00227EFF">
        <w:t>A</w:t>
      </w:r>
      <w:r w:rsidR="00227EFF" w:rsidRPr="0009068E">
        <w:t xml:space="preserve">udit Review Financial Affairs Advisory </w:t>
      </w:r>
      <w:r w:rsidR="00227EFF">
        <w:t>G</w:t>
      </w:r>
      <w:r w:rsidR="00227EFF" w:rsidRPr="0009068E">
        <w:t>roup</w:t>
      </w:r>
      <w:r w:rsidR="00227EFF" w:rsidRPr="00BF1F4C">
        <w:t>)</w:t>
      </w:r>
      <w:r w:rsidR="00B61CC5">
        <w:t>.</w:t>
      </w:r>
      <w:r w:rsidR="00B61CC5">
        <w:br/>
      </w:r>
      <w:r w:rsidR="00B61CC5">
        <w:br/>
        <w:t xml:space="preserve">Apologies: </w:t>
      </w:r>
      <w:r w:rsidR="00B61CC5">
        <w:t xml:space="preserve">Louise Tarleton-Hodgson, Chris Neale </w:t>
      </w:r>
      <w:r w:rsidR="00B61CC5" w:rsidRPr="00BF1F4C">
        <w:t>(</w:t>
      </w:r>
      <w:r w:rsidR="00B61CC5">
        <w:t>A</w:t>
      </w:r>
      <w:r w:rsidR="00B61CC5" w:rsidRPr="0009068E">
        <w:t xml:space="preserve">udit Review Financial Affairs Advisory </w:t>
      </w:r>
      <w:r w:rsidR="00B61CC5">
        <w:t>G</w:t>
      </w:r>
      <w:r w:rsidR="00B61CC5" w:rsidRPr="0009068E">
        <w:t>roup</w:t>
      </w:r>
      <w:r w:rsidR="00B61CC5" w:rsidRPr="00BF1F4C">
        <w:t>)</w:t>
      </w:r>
    </w:p>
    <w:p w14:paraId="00299947" w14:textId="77777777" w:rsidR="0004416E" w:rsidRDefault="0004416E" w:rsidP="00BF1F4C">
      <w:pPr>
        <w:pStyle w:val="ListParagraph"/>
        <w:numPr>
          <w:ilvl w:val="0"/>
          <w:numId w:val="4"/>
        </w:numPr>
        <w:spacing w:line="259" w:lineRule="auto"/>
      </w:pPr>
      <w:r>
        <w:t>It was agreed that Kevin Arnott would continue to Chair the Advisory Group</w:t>
      </w:r>
      <w:r>
        <w:br/>
      </w:r>
    </w:p>
    <w:p w14:paraId="7D0ABEC1" w14:textId="77777777" w:rsidR="0004416E" w:rsidRDefault="0004416E" w:rsidP="00BF1F4C">
      <w:pPr>
        <w:pStyle w:val="ListParagraph"/>
        <w:numPr>
          <w:ilvl w:val="0"/>
          <w:numId w:val="4"/>
        </w:numPr>
        <w:spacing w:line="259" w:lineRule="auto"/>
      </w:pPr>
      <w:r>
        <w:t>Review of the F</w:t>
      </w:r>
      <w:r w:rsidRPr="0004416E">
        <w:t>irst quarter of 2026-27</w:t>
      </w:r>
      <w:r>
        <w:t xml:space="preserve"> Financial Year</w:t>
      </w:r>
      <w:r>
        <w:br/>
      </w:r>
    </w:p>
    <w:p w14:paraId="2FCBA3BA" w14:textId="3F48327C" w:rsidR="0004416E" w:rsidRDefault="0004416E" w:rsidP="0004416E">
      <w:pPr>
        <w:pStyle w:val="ListParagraph"/>
        <w:numPr>
          <w:ilvl w:val="1"/>
          <w:numId w:val="4"/>
        </w:numPr>
        <w:spacing w:line="259" w:lineRule="auto"/>
      </w:pPr>
      <w:r>
        <w:t>Check of Random Invoices against bank statements and minutes (Invoices 1-34 relate to the period April-June 2026)</w:t>
      </w:r>
      <w:r>
        <w:br/>
      </w:r>
    </w:p>
    <w:p w14:paraId="35256EA8" w14:textId="77777777" w:rsidR="00A331E7" w:rsidRDefault="0004416E" w:rsidP="0004416E">
      <w:pPr>
        <w:pStyle w:val="ListParagraph"/>
        <w:numPr>
          <w:ilvl w:val="2"/>
          <w:numId w:val="4"/>
        </w:numPr>
        <w:spacing w:line="259" w:lineRule="auto"/>
      </w:pPr>
      <w:r>
        <w:t xml:space="preserve"> Invoice 3: S Fox £</w:t>
      </w:r>
      <w:r w:rsidR="00A331E7">
        <w:t>504.17, April Statement, April Minutes 8.3</w:t>
      </w:r>
      <w:r w:rsidR="00A331E7">
        <w:br/>
      </w:r>
    </w:p>
    <w:p w14:paraId="7B77DE48" w14:textId="77777777" w:rsidR="00A331E7" w:rsidRDefault="00A331E7" w:rsidP="0004416E">
      <w:pPr>
        <w:pStyle w:val="ListParagraph"/>
        <w:numPr>
          <w:ilvl w:val="2"/>
          <w:numId w:val="4"/>
        </w:numPr>
        <w:spacing w:line="259" w:lineRule="auto"/>
      </w:pPr>
      <w:r>
        <w:t>Invoice 9: Vodaphone £19.50, April Statement. April Minutes 8.2</w:t>
      </w:r>
      <w:r>
        <w:br/>
      </w:r>
    </w:p>
    <w:p w14:paraId="121559EE" w14:textId="35BCFF98" w:rsidR="00A331E7" w:rsidRDefault="00295575" w:rsidP="0004416E">
      <w:pPr>
        <w:pStyle w:val="ListParagraph"/>
        <w:numPr>
          <w:ilvl w:val="2"/>
          <w:numId w:val="4"/>
        </w:numPr>
        <w:spacing w:line="259" w:lineRule="auto"/>
      </w:pPr>
      <w:r>
        <w:t xml:space="preserve">Invoice 15: </w:t>
      </w:r>
      <w:r w:rsidR="00A331E7">
        <w:t>Glebe Contractors £731.95, May Statement, May Minutes 23.3</w:t>
      </w:r>
      <w:r w:rsidR="00A331E7">
        <w:br/>
      </w:r>
    </w:p>
    <w:p w14:paraId="5FD127CF" w14:textId="13B8A0C7" w:rsidR="00A331E7" w:rsidRDefault="00295575" w:rsidP="0004416E">
      <w:pPr>
        <w:pStyle w:val="ListParagraph"/>
        <w:numPr>
          <w:ilvl w:val="2"/>
          <w:numId w:val="4"/>
        </w:numPr>
        <w:spacing w:line="259" w:lineRule="auto"/>
      </w:pPr>
      <w:r>
        <w:t xml:space="preserve">Invoice 21 </w:t>
      </w:r>
      <w:r w:rsidR="00A331E7">
        <w:t>Unity Bank Charges</w:t>
      </w:r>
      <w:r w:rsidR="00A331E7">
        <w:t xml:space="preserve"> £7</w:t>
      </w:r>
      <w:r w:rsidR="00A331E7">
        <w:t>.00</w:t>
      </w:r>
      <w:r w:rsidR="00A331E7">
        <w:t>, May Statement, May Minutes 23.</w:t>
      </w:r>
      <w:r w:rsidR="00A331E7">
        <w:t>2</w:t>
      </w:r>
      <w:r w:rsidR="00A331E7">
        <w:br/>
      </w:r>
    </w:p>
    <w:p w14:paraId="56B8C0C4" w14:textId="58D3DF0D" w:rsidR="00FC3778" w:rsidRDefault="00A331E7" w:rsidP="00A331E7">
      <w:pPr>
        <w:pStyle w:val="ListParagraph"/>
        <w:numPr>
          <w:ilvl w:val="1"/>
          <w:numId w:val="4"/>
        </w:numPr>
        <w:spacing w:line="259" w:lineRule="auto"/>
      </w:pPr>
      <w:r w:rsidRPr="00A95557">
        <w:t>Bank Reconciliation v Bank Statements</w:t>
      </w:r>
      <w:r w:rsidR="00A210AD">
        <w:t xml:space="preserve"> </w:t>
      </w:r>
      <w:r w:rsidR="00A210AD">
        <w:t>(Information online)</w:t>
      </w:r>
      <w:r>
        <w:br/>
      </w:r>
      <w:r>
        <w:br/>
      </w:r>
      <w:r>
        <w:t xml:space="preserve">The 31 </w:t>
      </w:r>
      <w:r>
        <w:t>May</w:t>
      </w:r>
      <w:r>
        <w:t xml:space="preserve"> 2026 reconciliation was reviewed. The combined balance of the Unity Account and the Scottish Widows Account being £</w:t>
      </w:r>
      <w:r>
        <w:t>83,731.70</w:t>
      </w:r>
      <w:r>
        <w:t>. No issues were identified.</w:t>
      </w:r>
      <w:r w:rsidR="00FC3778">
        <w:br/>
      </w:r>
    </w:p>
    <w:p w14:paraId="790822CC" w14:textId="1F5EB714" w:rsidR="00757D87" w:rsidRDefault="00FC3778" w:rsidP="00A331E7">
      <w:pPr>
        <w:pStyle w:val="ListParagraph"/>
        <w:numPr>
          <w:ilvl w:val="1"/>
          <w:numId w:val="4"/>
        </w:numPr>
        <w:spacing w:line="259" w:lineRule="auto"/>
      </w:pPr>
      <w:r>
        <w:t>Budget Actual v Expected 202</w:t>
      </w:r>
      <w:r>
        <w:t>6</w:t>
      </w:r>
      <w:r>
        <w:t>/</w:t>
      </w:r>
      <w:r>
        <w:t>7</w:t>
      </w:r>
      <w:r>
        <w:br/>
      </w:r>
      <w:r>
        <w:br/>
        <w:t>The Budget Actual v Expected position at the end of Q</w:t>
      </w:r>
      <w:r>
        <w:t>1</w:t>
      </w:r>
      <w:r>
        <w:t xml:space="preserve"> was reviewed. No issues were identified. It was noted that the expenditure was broadly in line with </w:t>
      </w:r>
      <w:r w:rsidR="006272F6">
        <w:t>budget,</w:t>
      </w:r>
      <w:r>
        <w:t xml:space="preserve"> and the main variances were satisfactorily explained.</w:t>
      </w:r>
      <w:r w:rsidR="00757D87">
        <w:br/>
      </w:r>
      <w:r w:rsidR="00757D87">
        <w:br/>
      </w:r>
      <w:r>
        <w:t>It was noted that, as agreed by the Council, the work on the trees on the allotment</w:t>
      </w:r>
      <w:r w:rsidR="00757D87">
        <w:t>s</w:t>
      </w:r>
      <w:r>
        <w:t xml:space="preserve"> had been charged </w:t>
      </w:r>
      <w:r w:rsidR="00757D87">
        <w:t>to the “</w:t>
      </w:r>
      <w:r w:rsidR="00757D87" w:rsidRPr="00757D87">
        <w:t>Minor works/tree works</w:t>
      </w:r>
      <w:r w:rsidR="00757D87">
        <w:t xml:space="preserve">” budget. This utilised £650 of the annual budget of £1000. The Advisory Group </w:t>
      </w:r>
      <w:r w:rsidR="00757D87">
        <w:lastRenderedPageBreak/>
        <w:t>recommends that if this type of work is likely to be required in future either a larger budget is provided for Minor Works or that the cost is charged to the reserve held in respect of the allotments.</w:t>
      </w:r>
      <w:r w:rsidR="00757D87">
        <w:br/>
      </w:r>
    </w:p>
    <w:p w14:paraId="54DA247F" w14:textId="77777777" w:rsidR="00CC2A6B" w:rsidRDefault="00A210AD" w:rsidP="00A331E7">
      <w:pPr>
        <w:pStyle w:val="ListParagraph"/>
        <w:numPr>
          <w:ilvl w:val="1"/>
          <w:numId w:val="4"/>
        </w:numPr>
        <w:spacing w:line="259" w:lineRule="auto"/>
      </w:pPr>
      <w:r>
        <w:t>Review of Restricted Funds</w:t>
      </w:r>
      <w:r>
        <w:t xml:space="preserve"> (Information online)</w:t>
      </w:r>
      <w:r>
        <w:br/>
      </w:r>
      <w:r>
        <w:br/>
      </w:r>
      <w:r w:rsidR="00CC2A6B">
        <w:t>It was noted that the Restricted Funds had not changed since the previous review.</w:t>
      </w:r>
      <w:r w:rsidR="00CC2A6B">
        <w:br/>
      </w:r>
    </w:p>
    <w:p w14:paraId="3F556F87" w14:textId="596D3D40" w:rsidR="0082601B" w:rsidRDefault="005070F8" w:rsidP="005070F8">
      <w:pPr>
        <w:pStyle w:val="ListParagraph"/>
        <w:numPr>
          <w:ilvl w:val="0"/>
          <w:numId w:val="4"/>
        </w:numPr>
        <w:spacing w:line="259" w:lineRule="auto"/>
      </w:pPr>
      <w:r>
        <w:t>New Electricity Contract</w:t>
      </w:r>
      <w:r>
        <w:br/>
      </w:r>
      <w:r>
        <w:br/>
        <w:t xml:space="preserve">The Clerk informed the group that our current contract with YU Energy to provide electricity to the box on the green is up for renewal. YU Energy suggest that this will result in an increase in the cost to council of </w:t>
      </w:r>
      <w:r w:rsidR="00761689">
        <w:t xml:space="preserve">about </w:t>
      </w:r>
      <w:r>
        <w:t xml:space="preserve">£2 per month. Given that we only use the electricity supply for the lights for the Christmas Tree and for any events on the green which the Council agrees to support </w:t>
      </w:r>
      <w:r w:rsidR="0082601B">
        <w:t>the Advisory Group recommends renewing with YU Energy.</w:t>
      </w:r>
      <w:r w:rsidR="00E17ED1">
        <w:br/>
      </w:r>
      <w:r w:rsidR="00E17ED1">
        <w:br/>
        <w:t xml:space="preserve">A proposal will be </w:t>
      </w:r>
      <w:r w:rsidR="004525BD">
        <w:t xml:space="preserve">presented to </w:t>
      </w:r>
      <w:r w:rsidR="00E17ED1">
        <w:t>the September Parish Council meeting.</w:t>
      </w:r>
      <w:r w:rsidR="0082601B">
        <w:br/>
      </w:r>
    </w:p>
    <w:p w14:paraId="7A6DFCD1" w14:textId="654A6AB3" w:rsidR="00E17ED1" w:rsidRDefault="0082601B" w:rsidP="005070F8">
      <w:pPr>
        <w:pStyle w:val="ListParagraph"/>
        <w:numPr>
          <w:ilvl w:val="0"/>
          <w:numId w:val="4"/>
        </w:numPr>
        <w:spacing w:line="259" w:lineRule="auto"/>
      </w:pPr>
      <w:r>
        <w:t>Regular Payments</w:t>
      </w:r>
      <w:r>
        <w:br/>
      </w:r>
      <w:r>
        <w:br/>
        <w:t xml:space="preserve">The Advisory Group considered </w:t>
      </w:r>
      <w:r w:rsidR="00E17ED1">
        <w:t xml:space="preserve">the revised Schedule of regular payments (Appendix A) proposed by the Clerk. </w:t>
      </w:r>
      <w:r w:rsidR="006272F6">
        <w:t xml:space="preserve">The payees and amounts shown in black are unchanged from those previously approved by the Council, payees and/or amounts shown in red are new or have changed.  </w:t>
      </w:r>
      <w:r w:rsidR="00E17ED1">
        <w:t>The Advisory Group agreed to recommend these to the Parish Council for approval.</w:t>
      </w:r>
      <w:r w:rsidR="00E17ED1">
        <w:br/>
      </w:r>
      <w:r w:rsidR="00E17ED1">
        <w:br/>
      </w:r>
      <w:r w:rsidR="00E17ED1">
        <w:t xml:space="preserve">A proposal will be </w:t>
      </w:r>
      <w:r w:rsidR="004525BD">
        <w:t xml:space="preserve">presented to </w:t>
      </w:r>
      <w:r w:rsidR="00E17ED1">
        <w:t>the September Parish Council meeting.</w:t>
      </w:r>
      <w:r w:rsidR="00E17ED1">
        <w:br/>
      </w:r>
    </w:p>
    <w:p w14:paraId="7021EDAB" w14:textId="42AE5428" w:rsidR="007922B9" w:rsidRDefault="007922B9" w:rsidP="007922B9">
      <w:pPr>
        <w:pStyle w:val="ListParagraph"/>
        <w:numPr>
          <w:ilvl w:val="0"/>
          <w:numId w:val="4"/>
        </w:numPr>
        <w:spacing w:line="259" w:lineRule="auto"/>
      </w:pPr>
      <w:r w:rsidRPr="007922B9">
        <w:t>A</w:t>
      </w:r>
      <w:r>
        <w:t>ppointment of a</w:t>
      </w:r>
      <w:r w:rsidRPr="007922B9">
        <w:t xml:space="preserve"> new </w:t>
      </w:r>
      <w:r>
        <w:t>I</w:t>
      </w:r>
      <w:r w:rsidRPr="007922B9">
        <w:t xml:space="preserve">nternal </w:t>
      </w:r>
      <w:r>
        <w:t>A</w:t>
      </w:r>
      <w:r w:rsidRPr="007922B9">
        <w:t>uditor</w:t>
      </w:r>
      <w:r>
        <w:br/>
      </w:r>
      <w:r>
        <w:br/>
        <w:t xml:space="preserve">As the Council will be aware our previous Internal Auditor has retired. The Clerk approached CALC to identify a successor and they suggested </w:t>
      </w:r>
      <w:r w:rsidRPr="007922B9">
        <w:t>Rachel Jefferies</w:t>
      </w:r>
      <w:r>
        <w:t>.</w:t>
      </w:r>
      <w:r>
        <w:br/>
      </w:r>
      <w:r w:rsidR="00FC3778">
        <w:br/>
      </w:r>
      <w:r>
        <w:t>The Advisory Group considered the</w:t>
      </w:r>
      <w:r>
        <w:t xml:space="preserve"> matter</w:t>
      </w:r>
      <w:r>
        <w:t xml:space="preserve"> of </w:t>
      </w:r>
      <w:r>
        <w:t xml:space="preserve">and </w:t>
      </w:r>
      <w:r>
        <w:t xml:space="preserve">agreed to recommend </w:t>
      </w:r>
      <w:r>
        <w:t>Rachel Jefferies</w:t>
      </w:r>
      <w:r>
        <w:t xml:space="preserve"> to the Parish Council for approval</w:t>
      </w:r>
      <w:r>
        <w:br/>
      </w:r>
      <w:r>
        <w:br/>
      </w:r>
      <w:r>
        <w:t xml:space="preserve">A proposal will be </w:t>
      </w:r>
      <w:r w:rsidR="004525BD">
        <w:t xml:space="preserve">presented to </w:t>
      </w:r>
      <w:r>
        <w:t>the September Parish Council meeting.</w:t>
      </w:r>
      <w:r>
        <w:br/>
      </w:r>
    </w:p>
    <w:p w14:paraId="318FFB4F" w14:textId="77777777" w:rsidR="00B473FF" w:rsidRPr="00B473FF" w:rsidRDefault="003654FF" w:rsidP="007922B9">
      <w:pPr>
        <w:pStyle w:val="ListParagraph"/>
        <w:numPr>
          <w:ilvl w:val="0"/>
          <w:numId w:val="4"/>
        </w:numPr>
        <w:spacing w:line="259" w:lineRule="auto"/>
      </w:pPr>
      <w:r w:rsidRPr="003654FF">
        <w:t xml:space="preserve">Dates for </w:t>
      </w:r>
      <w:r>
        <w:t>future F</w:t>
      </w:r>
      <w:r w:rsidRPr="003654FF">
        <w:t>inance</w:t>
      </w:r>
      <w:r>
        <w:t xml:space="preserve"> Advisory Group</w:t>
      </w:r>
      <w:r w:rsidRPr="003654FF">
        <w:t xml:space="preserve"> meetings</w:t>
      </w:r>
      <w:r w:rsidR="00D67BA2">
        <w:br/>
      </w:r>
      <w:r w:rsidR="00D67BA2">
        <w:br/>
        <w:t>The Clerk</w:t>
      </w:r>
      <w:r w:rsidR="00D67BA2" w:rsidRPr="00D67BA2">
        <w:t xml:space="preserve"> </w:t>
      </w:r>
      <w:r w:rsidR="00D67BA2" w:rsidRPr="00D67BA2">
        <w:t>suggest</w:t>
      </w:r>
      <w:r w:rsidR="00D67BA2">
        <w:t>ed</w:t>
      </w:r>
      <w:r w:rsidR="00D67BA2" w:rsidRPr="00D67BA2">
        <w:t xml:space="preserve"> October 2026, January and April 2027</w:t>
      </w:r>
      <w:r w:rsidR="00D67BA2">
        <w:t xml:space="preserve">. The Advisory Group </w:t>
      </w:r>
      <w:r w:rsidR="00D67BA2">
        <w:lastRenderedPageBreak/>
        <w:t xml:space="preserve">agreed and set the date of the next meeting for </w:t>
      </w:r>
      <w:r w:rsidR="00D67BA2" w:rsidRPr="00D67BA2">
        <w:rPr>
          <w:b/>
          <w:bCs/>
        </w:rPr>
        <w:t>6 October 2026</w:t>
      </w:r>
      <w:r w:rsidR="00B473FF">
        <w:rPr>
          <w:b/>
          <w:bCs/>
        </w:rPr>
        <w:br/>
      </w:r>
    </w:p>
    <w:p w14:paraId="69E759AE" w14:textId="77777777" w:rsidR="00B473FF" w:rsidRDefault="00B473FF" w:rsidP="007922B9">
      <w:pPr>
        <w:pStyle w:val="ListParagraph"/>
        <w:numPr>
          <w:ilvl w:val="0"/>
          <w:numId w:val="4"/>
        </w:numPr>
        <w:spacing w:line="259" w:lineRule="auto"/>
      </w:pPr>
      <w:r w:rsidRPr="00B473FF">
        <w:t>Other Matters</w:t>
      </w:r>
      <w:r>
        <w:br/>
      </w:r>
    </w:p>
    <w:p w14:paraId="7EEB57DD" w14:textId="77777777" w:rsidR="00807494" w:rsidRDefault="00B473FF" w:rsidP="00B473FF">
      <w:pPr>
        <w:pStyle w:val="ListParagraph"/>
        <w:numPr>
          <w:ilvl w:val="1"/>
          <w:numId w:val="4"/>
        </w:numPr>
        <w:spacing w:line="259" w:lineRule="auto"/>
      </w:pPr>
      <w:r>
        <w:t xml:space="preserve">Councillor Harris had noted that the Council has a large cash balance in </w:t>
      </w:r>
      <w:r w:rsidR="00166D19">
        <w:t>its</w:t>
      </w:r>
      <w:r>
        <w:t xml:space="preserve"> Unity Bank Current Account. He suggested that the Council opens an Instant Access Saving Account with Unity Bank</w:t>
      </w:r>
      <w:r w:rsidR="00166D19">
        <w:t xml:space="preserve"> and authorises the Clerk to switch funds between the Current Account and Instant Access Savings Account</w:t>
      </w:r>
      <w:r w:rsidR="009E2F4C">
        <w:t xml:space="preserve"> as necessary.</w:t>
      </w:r>
      <w:r w:rsidR="004525BD">
        <w:t xml:space="preserve"> The Advisory Group </w:t>
      </w:r>
      <w:r w:rsidR="009E2F4C">
        <w:t xml:space="preserve">noted that the Unity Bank Instant Access Account currently yields 1.95% gross and </w:t>
      </w:r>
      <w:r w:rsidR="004525BD">
        <w:t>agreed to recommend this to the Parish Council</w:t>
      </w:r>
      <w:r w:rsidR="004525BD">
        <w:br/>
      </w:r>
      <w:r w:rsidR="004525BD">
        <w:br/>
      </w:r>
      <w:r w:rsidR="004525BD">
        <w:t xml:space="preserve">A proposal will be </w:t>
      </w:r>
      <w:r w:rsidR="004525BD">
        <w:t>presented to</w:t>
      </w:r>
      <w:r w:rsidR="004525BD">
        <w:t xml:space="preserve"> the September Parish Council meeting.</w:t>
      </w:r>
      <w:r w:rsidR="00807494">
        <w:br/>
      </w:r>
    </w:p>
    <w:p w14:paraId="40595D5C" w14:textId="6DDF135A" w:rsidR="00807494" w:rsidRDefault="00807494" w:rsidP="00B473FF">
      <w:pPr>
        <w:pStyle w:val="ListParagraph"/>
        <w:numPr>
          <w:ilvl w:val="1"/>
          <w:numId w:val="4"/>
        </w:numPr>
        <w:spacing w:line="259" w:lineRule="auto"/>
      </w:pPr>
      <w:r>
        <w:t>2024/25 AGAR</w:t>
      </w:r>
      <w:r w:rsidR="00D2265A">
        <w:t xml:space="preserve">: </w:t>
      </w:r>
      <w:r>
        <w:t xml:space="preserve">The Clerk advised the </w:t>
      </w:r>
      <w:r>
        <w:t>Advisory G</w:t>
      </w:r>
      <w:r>
        <w:t xml:space="preserve">roup that there </w:t>
      </w:r>
      <w:r>
        <w:t>had been no recent correspondence with</w:t>
      </w:r>
      <w:r>
        <w:t xml:space="preserve"> PKF Littlejohn </w:t>
      </w:r>
      <w:r>
        <w:t>in respect of this.</w:t>
      </w:r>
      <w:r>
        <w:br/>
      </w:r>
    </w:p>
    <w:p w14:paraId="33E90481" w14:textId="21F665B3" w:rsidR="00D2265A" w:rsidRDefault="0017004C" w:rsidP="00B473FF">
      <w:pPr>
        <w:pStyle w:val="ListParagraph"/>
        <w:numPr>
          <w:ilvl w:val="1"/>
          <w:numId w:val="4"/>
        </w:numPr>
        <w:spacing w:line="259" w:lineRule="auto"/>
      </w:pPr>
      <w:r w:rsidRPr="0017004C">
        <w:t>2025-26 Internal auditors report</w:t>
      </w:r>
      <w:r w:rsidR="00D2265A">
        <w:t>:</w:t>
      </w:r>
      <w:r w:rsidRPr="0017004C">
        <w:t xml:space="preserve"> </w:t>
      </w:r>
      <w:r>
        <w:t>The Internal Auditors final report had been circulated with the papers for the meeting. The Clerk advised that this was unchanged from the draft report previously considered and that there was</w:t>
      </w:r>
      <w:r w:rsidRPr="0017004C">
        <w:t xml:space="preserve"> </w:t>
      </w:r>
      <w:r>
        <w:t>“n</w:t>
      </w:r>
      <w:r w:rsidRPr="0017004C">
        <w:t>othing to note</w:t>
      </w:r>
      <w:r>
        <w:t>” as the Council had</w:t>
      </w:r>
      <w:r w:rsidRPr="0017004C">
        <w:t xml:space="preserve"> full approval from IA.</w:t>
      </w:r>
      <w:r w:rsidR="00D2265A">
        <w:br/>
      </w:r>
    </w:p>
    <w:p w14:paraId="75E280A0" w14:textId="5D608459" w:rsidR="00F71468" w:rsidRDefault="00D2265A" w:rsidP="00D2265A">
      <w:pPr>
        <w:pStyle w:val="ListParagraph"/>
        <w:numPr>
          <w:ilvl w:val="1"/>
          <w:numId w:val="4"/>
        </w:numPr>
        <w:spacing w:line="259" w:lineRule="auto"/>
      </w:pPr>
      <w:r>
        <w:t xml:space="preserve">Payroll Services: </w:t>
      </w:r>
      <w:r w:rsidRPr="00D2265A">
        <w:t xml:space="preserve">Payroll </w:t>
      </w:r>
      <w:r>
        <w:t xml:space="preserve">for the current financial year will </w:t>
      </w:r>
      <w:r w:rsidRPr="00D2265A">
        <w:t>be done</w:t>
      </w:r>
      <w:r>
        <w:t xml:space="preserve"> by the existing provider </w:t>
      </w:r>
      <w:r w:rsidRPr="00D2265A">
        <w:t xml:space="preserve">at </w:t>
      </w:r>
      <w:r>
        <w:t xml:space="preserve">the </w:t>
      </w:r>
      <w:r w:rsidRPr="00D2265A">
        <w:t xml:space="preserve">same cost as </w:t>
      </w:r>
      <w:r>
        <w:t>incurred in respect of the 20</w:t>
      </w:r>
      <w:r w:rsidRPr="00D2265A">
        <w:t>25-26</w:t>
      </w:r>
      <w:r>
        <w:t xml:space="preserve"> financial year. However, the Council has an opportunity to change provider for the 2027-28. The Financial Advisory group believe that the consideration of alternative providers and any recommendation in respect of changing providers should be dealt with by the Staffing Advisory Group. </w:t>
      </w:r>
      <w:r>
        <w:br/>
      </w:r>
      <w:r w:rsidR="007922B9" w:rsidRPr="00B473FF">
        <w:br/>
      </w:r>
    </w:p>
    <w:p w14:paraId="4B3A21BB" w14:textId="77777777" w:rsidR="00FD4725" w:rsidRDefault="0039579D" w:rsidP="0039579D">
      <w:pPr>
        <w:spacing w:line="259" w:lineRule="auto"/>
      </w:pPr>
      <w:r>
        <w:t xml:space="preserve">KJA </w:t>
      </w:r>
      <w:r w:rsidR="0025572E">
        <w:t>15</w:t>
      </w:r>
      <w:r>
        <w:t xml:space="preserve"> </w:t>
      </w:r>
      <w:r w:rsidR="0025572E">
        <w:t>August</w:t>
      </w:r>
      <w:r>
        <w:t xml:space="preserve"> 202</w:t>
      </w:r>
      <w:r w:rsidR="00B05829">
        <w:t>6</w:t>
      </w:r>
    </w:p>
    <w:p w14:paraId="231E951D" w14:textId="77777777" w:rsidR="00FD4725" w:rsidRDefault="00FD4725">
      <w:r>
        <w:br w:type="page"/>
      </w:r>
    </w:p>
    <w:p w14:paraId="49CD7FF5" w14:textId="77777777" w:rsidR="006272F6" w:rsidRPr="006272F6" w:rsidRDefault="00FD4725" w:rsidP="0039579D">
      <w:pPr>
        <w:spacing w:line="259" w:lineRule="auto"/>
        <w:rPr>
          <w:b/>
          <w:bCs/>
        </w:rPr>
      </w:pPr>
      <w:r w:rsidRPr="006272F6">
        <w:rPr>
          <w:b/>
          <w:bCs/>
        </w:rPr>
        <w:lastRenderedPageBreak/>
        <w:t>Appendix A</w:t>
      </w:r>
      <w:r w:rsidRPr="006272F6">
        <w:rPr>
          <w:b/>
          <w:bCs/>
        </w:rPr>
        <w:br/>
      </w:r>
    </w:p>
    <w:tbl>
      <w:tblPr>
        <w:tblStyle w:val="TableGrid"/>
        <w:tblW w:w="0" w:type="auto"/>
        <w:tblInd w:w="704" w:type="dxa"/>
        <w:tblLook w:val="04A0" w:firstRow="1" w:lastRow="0" w:firstColumn="1" w:lastColumn="0" w:noHBand="0" w:noVBand="1"/>
      </w:tblPr>
      <w:tblGrid>
        <w:gridCol w:w="4394"/>
        <w:gridCol w:w="1701"/>
        <w:gridCol w:w="2217"/>
      </w:tblGrid>
      <w:tr w:rsidR="006272F6" w:rsidRPr="00B53EE8" w14:paraId="7F77C8C5" w14:textId="77777777" w:rsidTr="002A7BAB">
        <w:tc>
          <w:tcPr>
            <w:tcW w:w="4394" w:type="dxa"/>
          </w:tcPr>
          <w:p w14:paraId="6BB2A5D4" w14:textId="77777777" w:rsidR="006272F6" w:rsidRPr="00B53EE8" w:rsidRDefault="006272F6" w:rsidP="002A7BAB">
            <w:pPr>
              <w:spacing w:line="259" w:lineRule="auto"/>
              <w:rPr>
                <w:b/>
                <w:bCs/>
              </w:rPr>
            </w:pPr>
            <w:r w:rsidRPr="00B53EE8">
              <w:rPr>
                <w:b/>
                <w:bCs/>
              </w:rPr>
              <w:t>Payee</w:t>
            </w:r>
          </w:p>
        </w:tc>
        <w:tc>
          <w:tcPr>
            <w:tcW w:w="1701" w:type="dxa"/>
          </w:tcPr>
          <w:p w14:paraId="3F90AF53" w14:textId="77777777" w:rsidR="006272F6" w:rsidRPr="00B53EE8" w:rsidRDefault="006272F6" w:rsidP="002A7BAB">
            <w:pPr>
              <w:spacing w:line="259" w:lineRule="auto"/>
              <w:jc w:val="center"/>
              <w:rPr>
                <w:b/>
                <w:bCs/>
              </w:rPr>
            </w:pPr>
            <w:r w:rsidRPr="00B53EE8">
              <w:rPr>
                <w:b/>
                <w:bCs/>
              </w:rPr>
              <w:t>Frequency</w:t>
            </w:r>
          </w:p>
        </w:tc>
        <w:tc>
          <w:tcPr>
            <w:tcW w:w="2217" w:type="dxa"/>
          </w:tcPr>
          <w:p w14:paraId="05DEF7AE" w14:textId="77777777" w:rsidR="006272F6" w:rsidRDefault="006272F6" w:rsidP="002A7BAB">
            <w:pPr>
              <w:spacing w:line="259" w:lineRule="auto"/>
              <w:jc w:val="center"/>
              <w:rPr>
                <w:b/>
                <w:bCs/>
              </w:rPr>
            </w:pPr>
            <w:r w:rsidRPr="00B53EE8">
              <w:rPr>
                <w:b/>
                <w:bCs/>
              </w:rPr>
              <w:t>Maximum Pre</w:t>
            </w:r>
            <w:r>
              <w:rPr>
                <w:b/>
                <w:bCs/>
              </w:rPr>
              <w:t>-</w:t>
            </w:r>
            <w:r w:rsidRPr="00B53EE8">
              <w:rPr>
                <w:b/>
                <w:bCs/>
              </w:rPr>
              <w:t xml:space="preserve"> approved Limit</w:t>
            </w:r>
          </w:p>
          <w:p w14:paraId="2CA2DFFD" w14:textId="55D0886E" w:rsidR="00915A79" w:rsidRPr="00B53EE8" w:rsidRDefault="00915A79" w:rsidP="002A7BAB">
            <w:pPr>
              <w:spacing w:line="259" w:lineRule="auto"/>
              <w:jc w:val="center"/>
              <w:rPr>
                <w:b/>
                <w:bCs/>
              </w:rPr>
            </w:pPr>
            <w:r>
              <w:rPr>
                <w:b/>
                <w:bCs/>
              </w:rPr>
              <w:t>£</w:t>
            </w:r>
          </w:p>
        </w:tc>
      </w:tr>
      <w:tr w:rsidR="006272F6" w:rsidRPr="00B53EE8" w14:paraId="3B51F24E" w14:textId="77777777" w:rsidTr="002A7BAB">
        <w:tc>
          <w:tcPr>
            <w:tcW w:w="4394" w:type="dxa"/>
          </w:tcPr>
          <w:p w14:paraId="315E21EE" w14:textId="77777777" w:rsidR="006272F6" w:rsidRPr="00B53EE8" w:rsidRDefault="006272F6" w:rsidP="002A7BAB">
            <w:pPr>
              <w:spacing w:line="259" w:lineRule="auto"/>
              <w:rPr>
                <w:b/>
                <w:bCs/>
              </w:rPr>
            </w:pPr>
            <w:r w:rsidRPr="00B53EE8">
              <w:rPr>
                <w:b/>
                <w:bCs/>
              </w:rPr>
              <w:t>Direct Debits</w:t>
            </w:r>
          </w:p>
        </w:tc>
        <w:tc>
          <w:tcPr>
            <w:tcW w:w="1701" w:type="dxa"/>
          </w:tcPr>
          <w:p w14:paraId="034884C0" w14:textId="77777777" w:rsidR="006272F6" w:rsidRPr="00B53EE8" w:rsidRDefault="006272F6" w:rsidP="002A7BAB">
            <w:pPr>
              <w:spacing w:line="259" w:lineRule="auto"/>
              <w:rPr>
                <w:b/>
                <w:bCs/>
              </w:rPr>
            </w:pPr>
          </w:p>
        </w:tc>
        <w:tc>
          <w:tcPr>
            <w:tcW w:w="2217" w:type="dxa"/>
          </w:tcPr>
          <w:p w14:paraId="101972B3" w14:textId="77777777" w:rsidR="006272F6" w:rsidRPr="00B53EE8" w:rsidRDefault="006272F6" w:rsidP="002A7BAB">
            <w:pPr>
              <w:spacing w:line="259" w:lineRule="auto"/>
              <w:rPr>
                <w:b/>
                <w:bCs/>
              </w:rPr>
            </w:pPr>
          </w:p>
        </w:tc>
      </w:tr>
      <w:tr w:rsidR="006272F6" w:rsidRPr="004B6505" w14:paraId="0235EE20" w14:textId="77777777" w:rsidTr="002A7BAB">
        <w:tc>
          <w:tcPr>
            <w:tcW w:w="4394" w:type="dxa"/>
          </w:tcPr>
          <w:p w14:paraId="51C96A6F" w14:textId="77777777" w:rsidR="006272F6" w:rsidRPr="004B6505" w:rsidRDefault="006272F6" w:rsidP="002A7BAB">
            <w:pPr>
              <w:spacing w:line="259" w:lineRule="auto"/>
              <w:rPr>
                <w:color w:val="EE0000"/>
              </w:rPr>
            </w:pPr>
            <w:r w:rsidRPr="004B6505">
              <w:rPr>
                <w:color w:val="EE0000"/>
              </w:rPr>
              <w:t>Lloyds Bank card payment</w:t>
            </w:r>
          </w:p>
        </w:tc>
        <w:tc>
          <w:tcPr>
            <w:tcW w:w="1701" w:type="dxa"/>
          </w:tcPr>
          <w:p w14:paraId="370504D5" w14:textId="77777777" w:rsidR="006272F6" w:rsidRPr="004B6505" w:rsidRDefault="006272F6" w:rsidP="002A7BAB">
            <w:pPr>
              <w:spacing w:line="259" w:lineRule="auto"/>
              <w:jc w:val="center"/>
              <w:rPr>
                <w:color w:val="EE0000"/>
              </w:rPr>
            </w:pPr>
            <w:r w:rsidRPr="004B6505">
              <w:rPr>
                <w:color w:val="EE0000"/>
              </w:rPr>
              <w:t>Monthly</w:t>
            </w:r>
          </w:p>
        </w:tc>
        <w:tc>
          <w:tcPr>
            <w:tcW w:w="2217" w:type="dxa"/>
          </w:tcPr>
          <w:p w14:paraId="5697376B" w14:textId="77777777" w:rsidR="006272F6" w:rsidRPr="004B6505" w:rsidRDefault="006272F6" w:rsidP="002A7BAB">
            <w:pPr>
              <w:spacing w:line="259" w:lineRule="auto"/>
              <w:rPr>
                <w:color w:val="EE0000"/>
              </w:rPr>
            </w:pPr>
            <w:r w:rsidRPr="004B6505">
              <w:rPr>
                <w:color w:val="EE0000"/>
              </w:rPr>
              <w:t xml:space="preserve">                  5</w:t>
            </w:r>
          </w:p>
        </w:tc>
      </w:tr>
      <w:tr w:rsidR="006272F6" w14:paraId="6B4D4063" w14:textId="77777777" w:rsidTr="002A7BAB">
        <w:tc>
          <w:tcPr>
            <w:tcW w:w="4394" w:type="dxa"/>
          </w:tcPr>
          <w:p w14:paraId="69FCE477" w14:textId="77777777" w:rsidR="006272F6" w:rsidRDefault="006272F6" w:rsidP="002A7BAB">
            <w:pPr>
              <w:spacing w:line="259" w:lineRule="auto"/>
            </w:pPr>
            <w:r>
              <w:t xml:space="preserve">Vodaphone – Phone for Council </w:t>
            </w:r>
            <w:r>
              <w:tab/>
            </w:r>
          </w:p>
        </w:tc>
        <w:tc>
          <w:tcPr>
            <w:tcW w:w="1701" w:type="dxa"/>
          </w:tcPr>
          <w:p w14:paraId="25D594D5" w14:textId="77777777" w:rsidR="006272F6" w:rsidRDefault="006272F6" w:rsidP="002A7BAB">
            <w:pPr>
              <w:spacing w:line="259" w:lineRule="auto"/>
              <w:jc w:val="center"/>
            </w:pPr>
            <w:r>
              <w:t>Monthly</w:t>
            </w:r>
          </w:p>
        </w:tc>
        <w:tc>
          <w:tcPr>
            <w:tcW w:w="2217" w:type="dxa"/>
          </w:tcPr>
          <w:p w14:paraId="0DBB7391" w14:textId="77777777" w:rsidR="006272F6" w:rsidRDefault="006272F6" w:rsidP="002A7BAB">
            <w:pPr>
              <w:spacing w:line="259" w:lineRule="auto"/>
              <w:jc w:val="center"/>
            </w:pPr>
            <w:r>
              <w:t>25</w:t>
            </w:r>
          </w:p>
        </w:tc>
      </w:tr>
      <w:tr w:rsidR="006272F6" w14:paraId="0D5D95E4" w14:textId="77777777" w:rsidTr="002A7BAB">
        <w:tc>
          <w:tcPr>
            <w:tcW w:w="4394" w:type="dxa"/>
          </w:tcPr>
          <w:p w14:paraId="0DAC1772" w14:textId="77777777" w:rsidR="006272F6" w:rsidRDefault="006272F6" w:rsidP="002A7BAB">
            <w:pPr>
              <w:spacing w:line="259" w:lineRule="auto"/>
            </w:pPr>
            <w:r>
              <w:t>Unity – bank charges</w:t>
            </w:r>
          </w:p>
        </w:tc>
        <w:tc>
          <w:tcPr>
            <w:tcW w:w="1701" w:type="dxa"/>
          </w:tcPr>
          <w:p w14:paraId="1E0C1F19" w14:textId="77777777" w:rsidR="006272F6" w:rsidRDefault="006272F6" w:rsidP="002A7BAB">
            <w:pPr>
              <w:spacing w:line="259" w:lineRule="auto"/>
              <w:jc w:val="center"/>
            </w:pPr>
            <w:r w:rsidRPr="00D0792C">
              <w:t>Monthly</w:t>
            </w:r>
          </w:p>
        </w:tc>
        <w:tc>
          <w:tcPr>
            <w:tcW w:w="2217" w:type="dxa"/>
          </w:tcPr>
          <w:p w14:paraId="5211BBC7" w14:textId="77777777" w:rsidR="006272F6" w:rsidRDefault="006272F6" w:rsidP="002A7BAB">
            <w:pPr>
              <w:spacing w:line="259" w:lineRule="auto"/>
              <w:jc w:val="center"/>
            </w:pPr>
            <w:r>
              <w:t>10</w:t>
            </w:r>
          </w:p>
        </w:tc>
      </w:tr>
      <w:tr w:rsidR="006272F6" w14:paraId="086FBFA1" w14:textId="77777777" w:rsidTr="002A7BAB">
        <w:tc>
          <w:tcPr>
            <w:tcW w:w="4394" w:type="dxa"/>
          </w:tcPr>
          <w:p w14:paraId="5A4C0213" w14:textId="77777777" w:rsidR="006272F6" w:rsidRDefault="006272F6" w:rsidP="002A7BAB">
            <w:pPr>
              <w:spacing w:line="259" w:lineRule="auto"/>
            </w:pPr>
            <w:r>
              <w:t>YU energy – charges for the lighting on the green</w:t>
            </w:r>
          </w:p>
        </w:tc>
        <w:tc>
          <w:tcPr>
            <w:tcW w:w="1701" w:type="dxa"/>
          </w:tcPr>
          <w:p w14:paraId="30F88039" w14:textId="77777777" w:rsidR="006272F6" w:rsidRDefault="006272F6" w:rsidP="002A7BAB">
            <w:pPr>
              <w:spacing w:line="259" w:lineRule="auto"/>
              <w:jc w:val="center"/>
            </w:pPr>
            <w:r w:rsidRPr="00D0792C">
              <w:t>Monthly</w:t>
            </w:r>
          </w:p>
        </w:tc>
        <w:tc>
          <w:tcPr>
            <w:tcW w:w="2217" w:type="dxa"/>
          </w:tcPr>
          <w:p w14:paraId="485BE512" w14:textId="77777777" w:rsidR="006272F6" w:rsidRDefault="006272F6" w:rsidP="002A7BAB">
            <w:pPr>
              <w:spacing w:line="259" w:lineRule="auto"/>
              <w:jc w:val="center"/>
            </w:pPr>
            <w:r>
              <w:t>30</w:t>
            </w:r>
          </w:p>
        </w:tc>
      </w:tr>
      <w:tr w:rsidR="006272F6" w14:paraId="34392EF6" w14:textId="77777777" w:rsidTr="002A7BAB">
        <w:tc>
          <w:tcPr>
            <w:tcW w:w="4394" w:type="dxa"/>
          </w:tcPr>
          <w:p w14:paraId="42174008" w14:textId="77777777" w:rsidR="006272F6" w:rsidRDefault="006272F6" w:rsidP="002A7BAB">
            <w:pPr>
              <w:spacing w:line="259" w:lineRule="auto"/>
            </w:pPr>
            <w:r>
              <w:t>ICO subscription</w:t>
            </w:r>
          </w:p>
        </w:tc>
        <w:tc>
          <w:tcPr>
            <w:tcW w:w="1701" w:type="dxa"/>
          </w:tcPr>
          <w:p w14:paraId="110043C2" w14:textId="286E97D0" w:rsidR="006272F6" w:rsidRDefault="006272F6" w:rsidP="002A7BAB">
            <w:pPr>
              <w:spacing w:line="259" w:lineRule="auto"/>
              <w:jc w:val="center"/>
            </w:pPr>
            <w:r>
              <w:t>Annually</w:t>
            </w:r>
          </w:p>
        </w:tc>
        <w:tc>
          <w:tcPr>
            <w:tcW w:w="2217" w:type="dxa"/>
          </w:tcPr>
          <w:p w14:paraId="52341C94" w14:textId="77777777" w:rsidR="006272F6" w:rsidRDefault="006272F6" w:rsidP="002A7BAB">
            <w:pPr>
              <w:spacing w:line="259" w:lineRule="auto"/>
              <w:jc w:val="center"/>
            </w:pPr>
            <w:r w:rsidRPr="004B6505">
              <w:rPr>
                <w:color w:val="EE0000"/>
              </w:rPr>
              <w:t>50</w:t>
            </w:r>
          </w:p>
        </w:tc>
      </w:tr>
      <w:tr w:rsidR="006272F6" w14:paraId="74B6A45C" w14:textId="77777777" w:rsidTr="002A7BAB">
        <w:tc>
          <w:tcPr>
            <w:tcW w:w="4394" w:type="dxa"/>
          </w:tcPr>
          <w:p w14:paraId="10CB5B00" w14:textId="77777777" w:rsidR="006272F6" w:rsidRDefault="006272F6" w:rsidP="002A7BAB">
            <w:pPr>
              <w:spacing w:line="259" w:lineRule="auto"/>
            </w:pPr>
            <w:r>
              <w:t>Fisher German – allotment rent</w:t>
            </w:r>
          </w:p>
        </w:tc>
        <w:tc>
          <w:tcPr>
            <w:tcW w:w="1701" w:type="dxa"/>
          </w:tcPr>
          <w:p w14:paraId="646EDB5A" w14:textId="77777777" w:rsidR="006272F6" w:rsidRDefault="006272F6" w:rsidP="002A7BAB">
            <w:pPr>
              <w:spacing w:line="259" w:lineRule="auto"/>
              <w:jc w:val="center"/>
            </w:pPr>
            <w:r>
              <w:t xml:space="preserve">6 - </w:t>
            </w:r>
            <w:r w:rsidRPr="00D0792C">
              <w:t>Monthly</w:t>
            </w:r>
          </w:p>
        </w:tc>
        <w:tc>
          <w:tcPr>
            <w:tcW w:w="2217" w:type="dxa"/>
          </w:tcPr>
          <w:p w14:paraId="0BE1E90F" w14:textId="77777777" w:rsidR="006272F6" w:rsidRDefault="006272F6" w:rsidP="002A7BAB">
            <w:pPr>
              <w:spacing w:line="259" w:lineRule="auto"/>
              <w:jc w:val="center"/>
            </w:pPr>
            <w:r w:rsidRPr="004B6505">
              <w:rPr>
                <w:color w:val="EE0000"/>
              </w:rPr>
              <w:t>400</w:t>
            </w:r>
          </w:p>
        </w:tc>
      </w:tr>
      <w:tr w:rsidR="006272F6" w14:paraId="58F25970" w14:textId="77777777" w:rsidTr="002A7BAB">
        <w:tc>
          <w:tcPr>
            <w:tcW w:w="4394" w:type="dxa"/>
          </w:tcPr>
          <w:p w14:paraId="1DCC5B4E" w14:textId="77777777" w:rsidR="006272F6" w:rsidRDefault="006272F6" w:rsidP="002A7BAB">
            <w:pPr>
              <w:spacing w:line="259" w:lineRule="auto"/>
            </w:pPr>
            <w:r>
              <w:t xml:space="preserve">National allotment society subscription </w:t>
            </w:r>
            <w:r>
              <w:tab/>
            </w:r>
          </w:p>
        </w:tc>
        <w:tc>
          <w:tcPr>
            <w:tcW w:w="1701" w:type="dxa"/>
          </w:tcPr>
          <w:p w14:paraId="43D778CE" w14:textId="77777777" w:rsidR="006272F6" w:rsidRDefault="006272F6" w:rsidP="002A7BAB">
            <w:pPr>
              <w:spacing w:line="259" w:lineRule="auto"/>
              <w:jc w:val="center"/>
            </w:pPr>
            <w:r>
              <w:t>Annually</w:t>
            </w:r>
          </w:p>
        </w:tc>
        <w:tc>
          <w:tcPr>
            <w:tcW w:w="2217" w:type="dxa"/>
          </w:tcPr>
          <w:p w14:paraId="3C425CE4" w14:textId="77777777" w:rsidR="006272F6" w:rsidRDefault="006272F6" w:rsidP="002A7BAB">
            <w:pPr>
              <w:spacing w:line="259" w:lineRule="auto"/>
              <w:jc w:val="center"/>
            </w:pPr>
            <w:r w:rsidRPr="004B6505">
              <w:rPr>
                <w:color w:val="EE0000"/>
              </w:rPr>
              <w:t>70</w:t>
            </w:r>
          </w:p>
        </w:tc>
      </w:tr>
      <w:tr w:rsidR="006272F6" w14:paraId="13F0D252" w14:textId="77777777" w:rsidTr="002A7BAB">
        <w:tc>
          <w:tcPr>
            <w:tcW w:w="4394" w:type="dxa"/>
          </w:tcPr>
          <w:p w14:paraId="645E09E2" w14:textId="77777777" w:rsidR="006272F6" w:rsidRPr="005E3DC7" w:rsidRDefault="006272F6" w:rsidP="002A7BAB">
            <w:pPr>
              <w:rPr>
                <w:b/>
                <w:bCs/>
              </w:rPr>
            </w:pPr>
            <w:r w:rsidRPr="005E3DC7">
              <w:rPr>
                <w:b/>
                <w:bCs/>
              </w:rPr>
              <w:t>Other regular payments</w:t>
            </w:r>
          </w:p>
          <w:p w14:paraId="06AE0809" w14:textId="77777777" w:rsidR="006272F6" w:rsidRDefault="006272F6" w:rsidP="002A7BAB">
            <w:pPr>
              <w:spacing w:line="259" w:lineRule="auto"/>
            </w:pPr>
          </w:p>
        </w:tc>
        <w:tc>
          <w:tcPr>
            <w:tcW w:w="1701" w:type="dxa"/>
          </w:tcPr>
          <w:p w14:paraId="5D76E815" w14:textId="77777777" w:rsidR="006272F6" w:rsidRDefault="006272F6" w:rsidP="002A7BAB">
            <w:pPr>
              <w:spacing w:line="259" w:lineRule="auto"/>
            </w:pPr>
          </w:p>
        </w:tc>
        <w:tc>
          <w:tcPr>
            <w:tcW w:w="2217" w:type="dxa"/>
          </w:tcPr>
          <w:p w14:paraId="35B24AEA" w14:textId="77777777" w:rsidR="006272F6" w:rsidRDefault="006272F6" w:rsidP="002A7BAB">
            <w:pPr>
              <w:spacing w:line="259" w:lineRule="auto"/>
            </w:pPr>
          </w:p>
        </w:tc>
      </w:tr>
      <w:tr w:rsidR="006272F6" w14:paraId="0DD444CC" w14:textId="77777777" w:rsidTr="002A7BAB">
        <w:tc>
          <w:tcPr>
            <w:tcW w:w="4394" w:type="dxa"/>
          </w:tcPr>
          <w:p w14:paraId="18C14911" w14:textId="77777777" w:rsidR="006272F6" w:rsidRDefault="006272F6" w:rsidP="002A7BAB">
            <w:r>
              <w:t>Clerk salary and HMRC payments and NEST pension</w:t>
            </w:r>
          </w:p>
        </w:tc>
        <w:tc>
          <w:tcPr>
            <w:tcW w:w="1701" w:type="dxa"/>
          </w:tcPr>
          <w:p w14:paraId="4A1CCA45" w14:textId="77777777" w:rsidR="006272F6" w:rsidRDefault="006272F6" w:rsidP="002A7BAB">
            <w:pPr>
              <w:spacing w:line="259" w:lineRule="auto"/>
              <w:jc w:val="center"/>
            </w:pPr>
            <w:r>
              <w:t>Monthly</w:t>
            </w:r>
          </w:p>
        </w:tc>
        <w:tc>
          <w:tcPr>
            <w:tcW w:w="2217" w:type="dxa"/>
          </w:tcPr>
          <w:p w14:paraId="4D88A2A4" w14:textId="77777777" w:rsidR="006272F6" w:rsidRDefault="006272F6" w:rsidP="002A7BAB">
            <w:pPr>
              <w:spacing w:line="259" w:lineRule="auto"/>
              <w:jc w:val="center"/>
            </w:pPr>
          </w:p>
        </w:tc>
      </w:tr>
      <w:tr w:rsidR="006272F6" w14:paraId="16413824" w14:textId="77777777" w:rsidTr="002A7BAB">
        <w:tc>
          <w:tcPr>
            <w:tcW w:w="4394" w:type="dxa"/>
          </w:tcPr>
          <w:p w14:paraId="23600A12" w14:textId="77777777" w:rsidR="006272F6" w:rsidRDefault="006272F6" w:rsidP="002A7BAB">
            <w:pPr>
              <w:spacing w:line="259" w:lineRule="auto"/>
            </w:pPr>
            <w:r>
              <w:t>Glebe mowing contract</w:t>
            </w:r>
          </w:p>
        </w:tc>
        <w:tc>
          <w:tcPr>
            <w:tcW w:w="1701" w:type="dxa"/>
          </w:tcPr>
          <w:p w14:paraId="366F24B7" w14:textId="77777777" w:rsidR="006272F6" w:rsidRDefault="006272F6" w:rsidP="002A7BAB">
            <w:pPr>
              <w:spacing w:line="259" w:lineRule="auto"/>
              <w:jc w:val="center"/>
            </w:pPr>
            <w:r w:rsidRPr="00CD25B7">
              <w:t>Monthly</w:t>
            </w:r>
          </w:p>
        </w:tc>
        <w:tc>
          <w:tcPr>
            <w:tcW w:w="2217" w:type="dxa"/>
          </w:tcPr>
          <w:p w14:paraId="60E04197" w14:textId="77777777" w:rsidR="006272F6" w:rsidRDefault="006272F6" w:rsidP="002A7BAB">
            <w:pPr>
              <w:spacing w:line="259" w:lineRule="auto"/>
              <w:jc w:val="center"/>
            </w:pPr>
            <w:r>
              <w:t>750</w:t>
            </w:r>
          </w:p>
        </w:tc>
      </w:tr>
      <w:tr w:rsidR="006272F6" w14:paraId="58FB89D4" w14:textId="77777777" w:rsidTr="002A7BAB">
        <w:tc>
          <w:tcPr>
            <w:tcW w:w="4394" w:type="dxa"/>
          </w:tcPr>
          <w:p w14:paraId="5F138156" w14:textId="77777777" w:rsidR="006272F6" w:rsidRDefault="006272F6" w:rsidP="002A7BAB">
            <w:pPr>
              <w:spacing w:line="259" w:lineRule="auto"/>
            </w:pPr>
            <w:r>
              <w:t xml:space="preserve">Simon Fox </w:t>
            </w:r>
          </w:p>
          <w:p w14:paraId="0A55AC4B" w14:textId="77777777" w:rsidR="006272F6" w:rsidRDefault="006272F6" w:rsidP="002A7BAB">
            <w:pPr>
              <w:spacing w:line="259" w:lineRule="auto"/>
            </w:pPr>
            <w:r>
              <w:t xml:space="preserve">Maintenance </w:t>
            </w:r>
          </w:p>
          <w:p w14:paraId="13BF69E1" w14:textId="77777777" w:rsidR="006272F6" w:rsidRDefault="006272F6" w:rsidP="002A7BAB">
            <w:pPr>
              <w:spacing w:line="259" w:lineRule="auto"/>
            </w:pPr>
            <w:r>
              <w:t xml:space="preserve">Parish </w:t>
            </w:r>
            <w:proofErr w:type="spellStart"/>
            <w:r>
              <w:t>Lengthsman</w:t>
            </w:r>
            <w:proofErr w:type="spellEnd"/>
            <w:r>
              <w:t xml:space="preserve"> invoices  </w:t>
            </w:r>
          </w:p>
        </w:tc>
        <w:tc>
          <w:tcPr>
            <w:tcW w:w="1701" w:type="dxa"/>
          </w:tcPr>
          <w:p w14:paraId="314D8BCB" w14:textId="77777777" w:rsidR="006272F6" w:rsidRDefault="006272F6" w:rsidP="002A7BAB">
            <w:pPr>
              <w:spacing w:line="259" w:lineRule="auto"/>
              <w:jc w:val="center"/>
            </w:pPr>
            <w:r w:rsidRPr="00CD25B7">
              <w:t>Monthly</w:t>
            </w:r>
          </w:p>
        </w:tc>
        <w:tc>
          <w:tcPr>
            <w:tcW w:w="2217" w:type="dxa"/>
          </w:tcPr>
          <w:p w14:paraId="06F8C749" w14:textId="77777777" w:rsidR="006272F6" w:rsidRDefault="006272F6" w:rsidP="002A7BAB">
            <w:pPr>
              <w:spacing w:line="259" w:lineRule="auto"/>
              <w:jc w:val="center"/>
            </w:pPr>
          </w:p>
          <w:p w14:paraId="1101FB83" w14:textId="77777777" w:rsidR="006272F6" w:rsidRDefault="006272F6" w:rsidP="002A7BAB">
            <w:pPr>
              <w:spacing w:line="259" w:lineRule="auto"/>
              <w:jc w:val="center"/>
            </w:pPr>
            <w:r>
              <w:t>500</w:t>
            </w:r>
          </w:p>
          <w:p w14:paraId="141A88B7" w14:textId="77777777" w:rsidR="006272F6" w:rsidRDefault="006272F6" w:rsidP="002A7BAB">
            <w:pPr>
              <w:spacing w:line="259" w:lineRule="auto"/>
              <w:jc w:val="center"/>
            </w:pPr>
            <w:r>
              <w:t>600</w:t>
            </w:r>
          </w:p>
        </w:tc>
      </w:tr>
      <w:tr w:rsidR="006272F6" w14:paraId="1036E8F2" w14:textId="77777777" w:rsidTr="002A7BAB">
        <w:tc>
          <w:tcPr>
            <w:tcW w:w="4394" w:type="dxa"/>
          </w:tcPr>
          <w:p w14:paraId="44E37071" w14:textId="77777777" w:rsidR="006272F6" w:rsidRDefault="006272F6" w:rsidP="002A7BAB">
            <w:pPr>
              <w:spacing w:line="259" w:lineRule="auto"/>
            </w:pPr>
            <w:r>
              <w:t>ROSPA play area inspection.</w:t>
            </w:r>
            <w:r>
              <w:tab/>
            </w:r>
          </w:p>
        </w:tc>
        <w:tc>
          <w:tcPr>
            <w:tcW w:w="1701" w:type="dxa"/>
          </w:tcPr>
          <w:p w14:paraId="645D8480" w14:textId="77777777" w:rsidR="006272F6" w:rsidRDefault="006272F6" w:rsidP="002A7BAB">
            <w:pPr>
              <w:spacing w:line="259" w:lineRule="auto"/>
              <w:jc w:val="center"/>
            </w:pPr>
            <w:r>
              <w:t>Annually</w:t>
            </w:r>
          </w:p>
        </w:tc>
        <w:tc>
          <w:tcPr>
            <w:tcW w:w="2217" w:type="dxa"/>
          </w:tcPr>
          <w:p w14:paraId="72B12074" w14:textId="77777777" w:rsidR="006272F6" w:rsidRDefault="006272F6" w:rsidP="002A7BAB">
            <w:pPr>
              <w:spacing w:line="259" w:lineRule="auto"/>
              <w:jc w:val="center"/>
            </w:pPr>
            <w:r>
              <w:t>400</w:t>
            </w:r>
          </w:p>
        </w:tc>
      </w:tr>
      <w:tr w:rsidR="006272F6" w:rsidRPr="004B6505" w14:paraId="6F316E73" w14:textId="77777777" w:rsidTr="002A7BAB">
        <w:tc>
          <w:tcPr>
            <w:tcW w:w="4394" w:type="dxa"/>
          </w:tcPr>
          <w:p w14:paraId="2593477C" w14:textId="77777777" w:rsidR="006272F6" w:rsidRPr="004B6505" w:rsidRDefault="006272F6" w:rsidP="002A7BAB">
            <w:pPr>
              <w:spacing w:line="259" w:lineRule="auto"/>
              <w:rPr>
                <w:color w:val="EE0000"/>
              </w:rPr>
            </w:pPr>
            <w:r w:rsidRPr="004B6505">
              <w:rPr>
                <w:color w:val="EE0000"/>
              </w:rPr>
              <w:t>Parish Council website, hosting and support</w:t>
            </w:r>
          </w:p>
        </w:tc>
        <w:tc>
          <w:tcPr>
            <w:tcW w:w="1701" w:type="dxa"/>
          </w:tcPr>
          <w:p w14:paraId="1E2A2309" w14:textId="77777777" w:rsidR="006272F6" w:rsidRPr="004B6505" w:rsidRDefault="006272F6" w:rsidP="002A7BAB">
            <w:pPr>
              <w:spacing w:line="259" w:lineRule="auto"/>
              <w:jc w:val="center"/>
              <w:rPr>
                <w:color w:val="EE0000"/>
              </w:rPr>
            </w:pPr>
            <w:r w:rsidRPr="004B6505">
              <w:rPr>
                <w:color w:val="EE0000"/>
              </w:rPr>
              <w:t>Annually</w:t>
            </w:r>
          </w:p>
        </w:tc>
        <w:tc>
          <w:tcPr>
            <w:tcW w:w="2217" w:type="dxa"/>
          </w:tcPr>
          <w:p w14:paraId="518ED295" w14:textId="77777777" w:rsidR="006272F6" w:rsidRPr="004B6505" w:rsidRDefault="006272F6" w:rsidP="002A7BAB">
            <w:pPr>
              <w:spacing w:line="259" w:lineRule="auto"/>
              <w:jc w:val="center"/>
              <w:rPr>
                <w:color w:val="EE0000"/>
              </w:rPr>
            </w:pPr>
            <w:r w:rsidRPr="004B6505">
              <w:rPr>
                <w:color w:val="EE0000"/>
              </w:rPr>
              <w:t>450</w:t>
            </w:r>
          </w:p>
        </w:tc>
      </w:tr>
      <w:tr w:rsidR="006272F6" w:rsidRPr="004B6505" w14:paraId="2E779A32" w14:textId="77777777" w:rsidTr="002A7BAB">
        <w:tc>
          <w:tcPr>
            <w:tcW w:w="4394" w:type="dxa"/>
          </w:tcPr>
          <w:p w14:paraId="56672730" w14:textId="77777777" w:rsidR="006272F6" w:rsidRPr="004B6505" w:rsidRDefault="006272F6" w:rsidP="002A7BAB">
            <w:pPr>
              <w:spacing w:line="259" w:lineRule="auto"/>
              <w:rPr>
                <w:color w:val="EE0000"/>
              </w:rPr>
            </w:pPr>
            <w:r w:rsidRPr="004B6505">
              <w:rPr>
                <w:color w:val="EE0000"/>
              </w:rPr>
              <w:t xml:space="preserve">North </w:t>
            </w:r>
            <w:proofErr w:type="spellStart"/>
            <w:r w:rsidRPr="004B6505">
              <w:rPr>
                <w:color w:val="EE0000"/>
              </w:rPr>
              <w:t>Claines</w:t>
            </w:r>
            <w:proofErr w:type="spellEnd"/>
            <w:r w:rsidRPr="004B6505">
              <w:rPr>
                <w:color w:val="EE0000"/>
              </w:rPr>
              <w:t xml:space="preserve"> parish council</w:t>
            </w:r>
            <w:r>
              <w:rPr>
                <w:color w:val="EE0000"/>
              </w:rPr>
              <w:t>.</w:t>
            </w:r>
            <w:r w:rsidRPr="004B6505">
              <w:rPr>
                <w:color w:val="EE0000"/>
              </w:rPr>
              <w:t xml:space="preserve"> office etc</w:t>
            </w:r>
          </w:p>
        </w:tc>
        <w:tc>
          <w:tcPr>
            <w:tcW w:w="1701" w:type="dxa"/>
          </w:tcPr>
          <w:p w14:paraId="4E574E8E" w14:textId="77777777" w:rsidR="006272F6" w:rsidRPr="004B6505" w:rsidRDefault="006272F6" w:rsidP="002A7BAB">
            <w:pPr>
              <w:spacing w:line="259" w:lineRule="auto"/>
              <w:jc w:val="center"/>
              <w:rPr>
                <w:color w:val="EE0000"/>
              </w:rPr>
            </w:pPr>
            <w:r w:rsidRPr="004B6505">
              <w:rPr>
                <w:color w:val="EE0000"/>
              </w:rPr>
              <w:t>Annually</w:t>
            </w:r>
          </w:p>
        </w:tc>
        <w:tc>
          <w:tcPr>
            <w:tcW w:w="2217" w:type="dxa"/>
          </w:tcPr>
          <w:p w14:paraId="066D6991" w14:textId="77777777" w:rsidR="006272F6" w:rsidRPr="004B6505" w:rsidRDefault="006272F6" w:rsidP="002A7BAB">
            <w:pPr>
              <w:spacing w:line="259" w:lineRule="auto"/>
              <w:jc w:val="center"/>
              <w:rPr>
                <w:color w:val="EE0000"/>
              </w:rPr>
            </w:pPr>
            <w:r w:rsidRPr="004B6505">
              <w:rPr>
                <w:color w:val="EE0000"/>
              </w:rPr>
              <w:t>400</w:t>
            </w:r>
          </w:p>
        </w:tc>
      </w:tr>
      <w:tr w:rsidR="006272F6" w:rsidRPr="004B6505" w14:paraId="3B973739" w14:textId="77777777" w:rsidTr="002A7BAB">
        <w:tc>
          <w:tcPr>
            <w:tcW w:w="4394" w:type="dxa"/>
          </w:tcPr>
          <w:p w14:paraId="3D6344AF" w14:textId="77777777" w:rsidR="006272F6" w:rsidRPr="004B6505" w:rsidRDefault="006272F6" w:rsidP="002A7BAB">
            <w:pPr>
              <w:spacing w:line="259" w:lineRule="auto"/>
              <w:rPr>
                <w:color w:val="EE0000"/>
              </w:rPr>
            </w:pPr>
            <w:r w:rsidRPr="004B6505">
              <w:rPr>
                <w:color w:val="EE0000"/>
              </w:rPr>
              <w:t>Internal auditor</w:t>
            </w:r>
          </w:p>
        </w:tc>
        <w:tc>
          <w:tcPr>
            <w:tcW w:w="1701" w:type="dxa"/>
          </w:tcPr>
          <w:p w14:paraId="244EC338" w14:textId="77777777" w:rsidR="006272F6" w:rsidRPr="004B6505" w:rsidRDefault="006272F6" w:rsidP="002A7BAB">
            <w:pPr>
              <w:spacing w:line="259" w:lineRule="auto"/>
              <w:jc w:val="center"/>
              <w:rPr>
                <w:color w:val="EE0000"/>
              </w:rPr>
            </w:pPr>
            <w:r w:rsidRPr="004B6505">
              <w:rPr>
                <w:color w:val="EE0000"/>
              </w:rPr>
              <w:t>Annually</w:t>
            </w:r>
          </w:p>
        </w:tc>
        <w:tc>
          <w:tcPr>
            <w:tcW w:w="2217" w:type="dxa"/>
          </w:tcPr>
          <w:p w14:paraId="7CA4066B" w14:textId="77777777" w:rsidR="006272F6" w:rsidRPr="004B6505" w:rsidRDefault="006272F6" w:rsidP="002A7BAB">
            <w:pPr>
              <w:spacing w:line="259" w:lineRule="auto"/>
              <w:jc w:val="center"/>
              <w:rPr>
                <w:color w:val="EE0000"/>
              </w:rPr>
            </w:pPr>
            <w:r w:rsidRPr="004B6505">
              <w:rPr>
                <w:color w:val="EE0000"/>
              </w:rPr>
              <w:t>400</w:t>
            </w:r>
          </w:p>
        </w:tc>
      </w:tr>
      <w:tr w:rsidR="006272F6" w:rsidRPr="004B6505" w14:paraId="625EE926" w14:textId="77777777" w:rsidTr="002A7BAB">
        <w:tc>
          <w:tcPr>
            <w:tcW w:w="4394" w:type="dxa"/>
          </w:tcPr>
          <w:p w14:paraId="332E6564" w14:textId="77777777" w:rsidR="006272F6" w:rsidRPr="004B6505" w:rsidRDefault="006272F6" w:rsidP="002A7BAB">
            <w:pPr>
              <w:spacing w:line="259" w:lineRule="auto"/>
              <w:rPr>
                <w:color w:val="EE0000"/>
              </w:rPr>
            </w:pPr>
            <w:r w:rsidRPr="004B6505">
              <w:rPr>
                <w:color w:val="EE0000"/>
              </w:rPr>
              <w:t>External auditor</w:t>
            </w:r>
          </w:p>
        </w:tc>
        <w:tc>
          <w:tcPr>
            <w:tcW w:w="1701" w:type="dxa"/>
          </w:tcPr>
          <w:p w14:paraId="15F48572" w14:textId="77777777" w:rsidR="006272F6" w:rsidRPr="004B6505" w:rsidRDefault="006272F6" w:rsidP="002A7BAB">
            <w:pPr>
              <w:spacing w:line="259" w:lineRule="auto"/>
              <w:jc w:val="center"/>
              <w:rPr>
                <w:color w:val="EE0000"/>
              </w:rPr>
            </w:pPr>
            <w:r w:rsidRPr="004B6505">
              <w:rPr>
                <w:color w:val="EE0000"/>
              </w:rPr>
              <w:t xml:space="preserve">Annually </w:t>
            </w:r>
          </w:p>
        </w:tc>
        <w:tc>
          <w:tcPr>
            <w:tcW w:w="2217" w:type="dxa"/>
          </w:tcPr>
          <w:p w14:paraId="60B03144" w14:textId="77777777" w:rsidR="006272F6" w:rsidRPr="004B6505" w:rsidRDefault="006272F6" w:rsidP="002A7BAB">
            <w:pPr>
              <w:spacing w:line="259" w:lineRule="auto"/>
              <w:jc w:val="center"/>
              <w:rPr>
                <w:color w:val="EE0000"/>
              </w:rPr>
            </w:pPr>
            <w:r w:rsidRPr="004B6505">
              <w:rPr>
                <w:color w:val="EE0000"/>
              </w:rPr>
              <w:t>400</w:t>
            </w:r>
          </w:p>
        </w:tc>
      </w:tr>
      <w:tr w:rsidR="006272F6" w:rsidRPr="004B6505" w14:paraId="6D00E7E4" w14:textId="77777777" w:rsidTr="002A7BAB">
        <w:tc>
          <w:tcPr>
            <w:tcW w:w="4394" w:type="dxa"/>
          </w:tcPr>
          <w:p w14:paraId="6E2342C6" w14:textId="77777777" w:rsidR="006272F6" w:rsidRPr="004B6505" w:rsidRDefault="006272F6" w:rsidP="002A7BAB">
            <w:pPr>
              <w:spacing w:line="259" w:lineRule="auto"/>
              <w:rPr>
                <w:color w:val="EE0000"/>
              </w:rPr>
            </w:pPr>
            <w:r>
              <w:rPr>
                <w:color w:val="EE0000"/>
              </w:rPr>
              <w:t>Worcestershire Calc subs</w:t>
            </w:r>
          </w:p>
        </w:tc>
        <w:tc>
          <w:tcPr>
            <w:tcW w:w="1701" w:type="dxa"/>
          </w:tcPr>
          <w:p w14:paraId="59C59C51" w14:textId="77777777" w:rsidR="006272F6" w:rsidRPr="004B6505" w:rsidRDefault="006272F6" w:rsidP="002A7BAB">
            <w:pPr>
              <w:spacing w:line="259" w:lineRule="auto"/>
              <w:jc w:val="center"/>
              <w:rPr>
                <w:color w:val="EE0000"/>
              </w:rPr>
            </w:pPr>
            <w:r>
              <w:rPr>
                <w:color w:val="EE0000"/>
              </w:rPr>
              <w:t>Annually</w:t>
            </w:r>
          </w:p>
        </w:tc>
        <w:tc>
          <w:tcPr>
            <w:tcW w:w="2217" w:type="dxa"/>
          </w:tcPr>
          <w:p w14:paraId="0D0AA8F8" w14:textId="77777777" w:rsidR="006272F6" w:rsidRPr="004B6505" w:rsidRDefault="006272F6" w:rsidP="002A7BAB">
            <w:pPr>
              <w:spacing w:line="259" w:lineRule="auto"/>
              <w:jc w:val="center"/>
              <w:rPr>
                <w:color w:val="EE0000"/>
              </w:rPr>
            </w:pPr>
            <w:r>
              <w:rPr>
                <w:color w:val="EE0000"/>
              </w:rPr>
              <w:t>1500</w:t>
            </w:r>
          </w:p>
        </w:tc>
      </w:tr>
      <w:tr w:rsidR="006272F6" w:rsidRPr="004B6505" w14:paraId="616DF739" w14:textId="77777777" w:rsidTr="002A7BAB">
        <w:tc>
          <w:tcPr>
            <w:tcW w:w="4394" w:type="dxa"/>
          </w:tcPr>
          <w:p w14:paraId="56CCFFB3" w14:textId="77777777" w:rsidR="006272F6" w:rsidRPr="004B6505" w:rsidRDefault="006272F6" w:rsidP="002A7BAB">
            <w:pPr>
              <w:spacing w:line="259" w:lineRule="auto"/>
              <w:rPr>
                <w:color w:val="EE0000"/>
              </w:rPr>
            </w:pPr>
            <w:r>
              <w:rPr>
                <w:color w:val="EE0000"/>
              </w:rPr>
              <w:t>Hartlebury Village Hall – rent for meetings</w:t>
            </w:r>
          </w:p>
        </w:tc>
        <w:tc>
          <w:tcPr>
            <w:tcW w:w="1701" w:type="dxa"/>
          </w:tcPr>
          <w:p w14:paraId="117A6932" w14:textId="77777777" w:rsidR="006272F6" w:rsidRPr="004B6505" w:rsidRDefault="006272F6" w:rsidP="002A7BAB">
            <w:pPr>
              <w:spacing w:line="259" w:lineRule="auto"/>
              <w:jc w:val="center"/>
              <w:rPr>
                <w:color w:val="EE0000"/>
              </w:rPr>
            </w:pPr>
            <w:r>
              <w:rPr>
                <w:color w:val="EE0000"/>
              </w:rPr>
              <w:t>Annually</w:t>
            </w:r>
          </w:p>
        </w:tc>
        <w:tc>
          <w:tcPr>
            <w:tcW w:w="2217" w:type="dxa"/>
          </w:tcPr>
          <w:p w14:paraId="20225D9C" w14:textId="77777777" w:rsidR="006272F6" w:rsidRPr="004B6505" w:rsidRDefault="006272F6" w:rsidP="002A7BAB">
            <w:pPr>
              <w:spacing w:line="259" w:lineRule="auto"/>
              <w:jc w:val="center"/>
              <w:rPr>
                <w:color w:val="EE0000"/>
              </w:rPr>
            </w:pPr>
            <w:r>
              <w:rPr>
                <w:color w:val="EE0000"/>
              </w:rPr>
              <w:t>300</w:t>
            </w:r>
          </w:p>
        </w:tc>
      </w:tr>
    </w:tbl>
    <w:p w14:paraId="2D868BD4" w14:textId="115D77E6" w:rsidR="00FD4725" w:rsidRDefault="00FD4725" w:rsidP="0039579D">
      <w:pPr>
        <w:spacing w:line="259" w:lineRule="auto"/>
      </w:pPr>
    </w:p>
    <w:p w14:paraId="663F191F" w14:textId="3C29E016" w:rsidR="003A1253" w:rsidRDefault="00277F69" w:rsidP="0039579D">
      <w:pPr>
        <w:spacing w:line="259" w:lineRule="auto"/>
      </w:pPr>
      <w:r>
        <w:br/>
      </w:r>
    </w:p>
    <w:p w14:paraId="66B449AB" w14:textId="648FD8C7" w:rsidR="0004416E" w:rsidRDefault="0004416E" w:rsidP="0039579D">
      <w:pPr>
        <w:spacing w:line="259" w:lineRule="auto"/>
      </w:pPr>
    </w:p>
    <w:sectPr w:rsidR="0004416E">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ECF75" w14:textId="77777777" w:rsidR="000C646E" w:rsidRDefault="000C646E" w:rsidP="005C12FA">
      <w:pPr>
        <w:spacing w:after="0" w:line="240" w:lineRule="auto"/>
      </w:pPr>
      <w:r>
        <w:separator/>
      </w:r>
    </w:p>
  </w:endnote>
  <w:endnote w:type="continuationSeparator" w:id="0">
    <w:p w14:paraId="67A14C14" w14:textId="77777777" w:rsidR="000C646E" w:rsidRDefault="000C646E" w:rsidP="005C1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8CEF2" w14:textId="77777777" w:rsidR="005C12FA" w:rsidRDefault="005C12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F21B" w14:textId="77777777" w:rsidR="005C12FA" w:rsidRDefault="005C12F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36F52" w14:textId="77777777" w:rsidR="005C12FA" w:rsidRDefault="005C12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EC0E5" w14:textId="77777777" w:rsidR="000C646E" w:rsidRDefault="000C646E" w:rsidP="005C12FA">
      <w:pPr>
        <w:spacing w:after="0" w:line="240" w:lineRule="auto"/>
      </w:pPr>
      <w:r>
        <w:separator/>
      </w:r>
    </w:p>
  </w:footnote>
  <w:footnote w:type="continuationSeparator" w:id="0">
    <w:p w14:paraId="6540244C" w14:textId="77777777" w:rsidR="000C646E" w:rsidRDefault="000C646E" w:rsidP="005C1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030F" w14:textId="77777777" w:rsidR="005C12FA" w:rsidRDefault="005C12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4627165"/>
      <w:docPartObj>
        <w:docPartGallery w:val="Watermarks"/>
        <w:docPartUnique/>
      </w:docPartObj>
    </w:sdtPr>
    <w:sdtEndPr/>
    <w:sdtContent>
      <w:p w14:paraId="46688E86" w14:textId="6446ACF2" w:rsidR="005C12FA" w:rsidRDefault="000C646E">
        <w:pPr>
          <w:pStyle w:val="Header"/>
        </w:pPr>
        <w:r>
          <w:rPr>
            <w:noProof/>
          </w:rPr>
          <w:pict w14:anchorId="13C256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2817C" w14:textId="77777777" w:rsidR="005C12FA" w:rsidRDefault="005C1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7276E4"/>
    <w:multiLevelType w:val="hybridMultilevel"/>
    <w:tmpl w:val="7A64BA3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E6D2946"/>
    <w:multiLevelType w:val="hybridMultilevel"/>
    <w:tmpl w:val="F5E29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AD47D0A"/>
    <w:multiLevelType w:val="hybridMultilevel"/>
    <w:tmpl w:val="90AA6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975D64"/>
    <w:multiLevelType w:val="hybridMultilevel"/>
    <w:tmpl w:val="02E2E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46038935">
    <w:abstractNumId w:val="3"/>
  </w:num>
  <w:num w:numId="2" w16cid:durableId="1814374230">
    <w:abstractNumId w:val="2"/>
  </w:num>
  <w:num w:numId="3" w16cid:durableId="2093575870">
    <w:abstractNumId w:val="1"/>
  </w:num>
  <w:num w:numId="4" w16cid:durableId="1096706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5D4A"/>
    <w:rsid w:val="0004416E"/>
    <w:rsid w:val="00044C83"/>
    <w:rsid w:val="000742A9"/>
    <w:rsid w:val="0009068E"/>
    <w:rsid w:val="000C646E"/>
    <w:rsid w:val="000D3765"/>
    <w:rsid w:val="00113607"/>
    <w:rsid w:val="00166D19"/>
    <w:rsid w:val="0017004C"/>
    <w:rsid w:val="00174EE7"/>
    <w:rsid w:val="001B3705"/>
    <w:rsid w:val="001F75B8"/>
    <w:rsid w:val="002214A4"/>
    <w:rsid w:val="00227EFF"/>
    <w:rsid w:val="00231CC5"/>
    <w:rsid w:val="00235260"/>
    <w:rsid w:val="002547BF"/>
    <w:rsid w:val="0025572E"/>
    <w:rsid w:val="002571DD"/>
    <w:rsid w:val="0026011F"/>
    <w:rsid w:val="0026549A"/>
    <w:rsid w:val="00277F69"/>
    <w:rsid w:val="00295575"/>
    <w:rsid w:val="002A0E48"/>
    <w:rsid w:val="002B4380"/>
    <w:rsid w:val="002E430D"/>
    <w:rsid w:val="003016D7"/>
    <w:rsid w:val="003049A8"/>
    <w:rsid w:val="00307C33"/>
    <w:rsid w:val="00320ADB"/>
    <w:rsid w:val="003654FF"/>
    <w:rsid w:val="0037219D"/>
    <w:rsid w:val="00381815"/>
    <w:rsid w:val="0039579D"/>
    <w:rsid w:val="003A1253"/>
    <w:rsid w:val="003A172B"/>
    <w:rsid w:val="004525BD"/>
    <w:rsid w:val="004D077E"/>
    <w:rsid w:val="004D68DA"/>
    <w:rsid w:val="00506577"/>
    <w:rsid w:val="005070F8"/>
    <w:rsid w:val="00561874"/>
    <w:rsid w:val="005C12FA"/>
    <w:rsid w:val="005C7B81"/>
    <w:rsid w:val="005E5CE4"/>
    <w:rsid w:val="005F112A"/>
    <w:rsid w:val="00601FB1"/>
    <w:rsid w:val="00620132"/>
    <w:rsid w:val="006272F6"/>
    <w:rsid w:val="00653325"/>
    <w:rsid w:val="006536D6"/>
    <w:rsid w:val="006B701C"/>
    <w:rsid w:val="006D3965"/>
    <w:rsid w:val="006D7A7C"/>
    <w:rsid w:val="00721C6F"/>
    <w:rsid w:val="007459BF"/>
    <w:rsid w:val="00757D87"/>
    <w:rsid w:val="00761689"/>
    <w:rsid w:val="00764CA0"/>
    <w:rsid w:val="007917AA"/>
    <w:rsid w:val="007922B9"/>
    <w:rsid w:val="007B1E1E"/>
    <w:rsid w:val="007C4563"/>
    <w:rsid w:val="007F5D04"/>
    <w:rsid w:val="00807494"/>
    <w:rsid w:val="00823402"/>
    <w:rsid w:val="0082601B"/>
    <w:rsid w:val="00870C3A"/>
    <w:rsid w:val="00876F09"/>
    <w:rsid w:val="008B3E5C"/>
    <w:rsid w:val="008E5CD6"/>
    <w:rsid w:val="008F39BA"/>
    <w:rsid w:val="0090477C"/>
    <w:rsid w:val="009132AE"/>
    <w:rsid w:val="00915A79"/>
    <w:rsid w:val="00924862"/>
    <w:rsid w:val="0096548B"/>
    <w:rsid w:val="0096603E"/>
    <w:rsid w:val="009C12F1"/>
    <w:rsid w:val="009C4249"/>
    <w:rsid w:val="009C5F59"/>
    <w:rsid w:val="009C6610"/>
    <w:rsid w:val="009D0903"/>
    <w:rsid w:val="009E2E5F"/>
    <w:rsid w:val="009E2F4C"/>
    <w:rsid w:val="009F37B9"/>
    <w:rsid w:val="009F6743"/>
    <w:rsid w:val="00A210AD"/>
    <w:rsid w:val="00A331E7"/>
    <w:rsid w:val="00A526C1"/>
    <w:rsid w:val="00A52BF2"/>
    <w:rsid w:val="00A57411"/>
    <w:rsid w:val="00A643C0"/>
    <w:rsid w:val="00A95557"/>
    <w:rsid w:val="00A96F6B"/>
    <w:rsid w:val="00AD3897"/>
    <w:rsid w:val="00B05829"/>
    <w:rsid w:val="00B15186"/>
    <w:rsid w:val="00B168B2"/>
    <w:rsid w:val="00B416D7"/>
    <w:rsid w:val="00B473FF"/>
    <w:rsid w:val="00B53EE8"/>
    <w:rsid w:val="00B61CC5"/>
    <w:rsid w:val="00BE366D"/>
    <w:rsid w:val="00BE5AE4"/>
    <w:rsid w:val="00BF0E4C"/>
    <w:rsid w:val="00BF1F4C"/>
    <w:rsid w:val="00BF3D14"/>
    <w:rsid w:val="00C63AED"/>
    <w:rsid w:val="00CB6C10"/>
    <w:rsid w:val="00CC2A6B"/>
    <w:rsid w:val="00D06354"/>
    <w:rsid w:val="00D2265A"/>
    <w:rsid w:val="00D67BA2"/>
    <w:rsid w:val="00DA5D4A"/>
    <w:rsid w:val="00DC2855"/>
    <w:rsid w:val="00DE5F3C"/>
    <w:rsid w:val="00E17ED1"/>
    <w:rsid w:val="00E66D0A"/>
    <w:rsid w:val="00E70CEF"/>
    <w:rsid w:val="00E7444A"/>
    <w:rsid w:val="00E81E33"/>
    <w:rsid w:val="00E83449"/>
    <w:rsid w:val="00E85996"/>
    <w:rsid w:val="00EF03A3"/>
    <w:rsid w:val="00F1322F"/>
    <w:rsid w:val="00F30B70"/>
    <w:rsid w:val="00F55F82"/>
    <w:rsid w:val="00F649D8"/>
    <w:rsid w:val="00F71468"/>
    <w:rsid w:val="00F91BD1"/>
    <w:rsid w:val="00FC3778"/>
    <w:rsid w:val="00FD4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58891"/>
  <w15:chartTrackingRefBased/>
  <w15:docId w15:val="{2EDE829B-250A-4ABC-826D-58A490EB9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D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5D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5D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5D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5D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5D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5D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5D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5D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5D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5D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5D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5D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5D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5D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5D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5D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5D4A"/>
    <w:rPr>
      <w:rFonts w:eastAsiaTheme="majorEastAsia" w:cstheme="majorBidi"/>
      <w:color w:val="272727" w:themeColor="text1" w:themeTint="D8"/>
    </w:rPr>
  </w:style>
  <w:style w:type="paragraph" w:styleId="Title">
    <w:name w:val="Title"/>
    <w:basedOn w:val="Normal"/>
    <w:next w:val="Normal"/>
    <w:link w:val="TitleChar"/>
    <w:uiPriority w:val="10"/>
    <w:qFormat/>
    <w:rsid w:val="00DA5D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5D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5D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5D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5D4A"/>
    <w:pPr>
      <w:spacing w:before="160"/>
      <w:jc w:val="center"/>
    </w:pPr>
    <w:rPr>
      <w:i/>
      <w:iCs/>
      <w:color w:val="404040" w:themeColor="text1" w:themeTint="BF"/>
    </w:rPr>
  </w:style>
  <w:style w:type="character" w:customStyle="1" w:styleId="QuoteChar">
    <w:name w:val="Quote Char"/>
    <w:basedOn w:val="DefaultParagraphFont"/>
    <w:link w:val="Quote"/>
    <w:uiPriority w:val="29"/>
    <w:rsid w:val="00DA5D4A"/>
    <w:rPr>
      <w:i/>
      <w:iCs/>
      <w:color w:val="404040" w:themeColor="text1" w:themeTint="BF"/>
    </w:rPr>
  </w:style>
  <w:style w:type="paragraph" w:styleId="ListParagraph">
    <w:name w:val="List Paragraph"/>
    <w:basedOn w:val="Normal"/>
    <w:uiPriority w:val="34"/>
    <w:qFormat/>
    <w:rsid w:val="00DA5D4A"/>
    <w:pPr>
      <w:ind w:left="720"/>
      <w:contextualSpacing/>
    </w:pPr>
  </w:style>
  <w:style w:type="character" w:styleId="IntenseEmphasis">
    <w:name w:val="Intense Emphasis"/>
    <w:basedOn w:val="DefaultParagraphFont"/>
    <w:uiPriority w:val="21"/>
    <w:qFormat/>
    <w:rsid w:val="00DA5D4A"/>
    <w:rPr>
      <w:i/>
      <w:iCs/>
      <w:color w:val="0F4761" w:themeColor="accent1" w:themeShade="BF"/>
    </w:rPr>
  </w:style>
  <w:style w:type="paragraph" w:styleId="IntenseQuote">
    <w:name w:val="Intense Quote"/>
    <w:basedOn w:val="Normal"/>
    <w:next w:val="Normal"/>
    <w:link w:val="IntenseQuoteChar"/>
    <w:uiPriority w:val="30"/>
    <w:qFormat/>
    <w:rsid w:val="00DA5D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5D4A"/>
    <w:rPr>
      <w:i/>
      <w:iCs/>
      <w:color w:val="0F4761" w:themeColor="accent1" w:themeShade="BF"/>
    </w:rPr>
  </w:style>
  <w:style w:type="character" w:styleId="IntenseReference">
    <w:name w:val="Intense Reference"/>
    <w:basedOn w:val="DefaultParagraphFont"/>
    <w:uiPriority w:val="32"/>
    <w:qFormat/>
    <w:rsid w:val="00DA5D4A"/>
    <w:rPr>
      <w:b/>
      <w:bCs/>
      <w:smallCaps/>
      <w:color w:val="0F4761" w:themeColor="accent1" w:themeShade="BF"/>
      <w:spacing w:val="5"/>
    </w:rPr>
  </w:style>
  <w:style w:type="table" w:styleId="TableGrid">
    <w:name w:val="Table Grid"/>
    <w:basedOn w:val="TableNormal"/>
    <w:uiPriority w:val="39"/>
    <w:rsid w:val="004D0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C12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12FA"/>
  </w:style>
  <w:style w:type="paragraph" w:styleId="Footer">
    <w:name w:val="footer"/>
    <w:basedOn w:val="Normal"/>
    <w:link w:val="FooterChar"/>
    <w:uiPriority w:val="99"/>
    <w:unhideWhenUsed/>
    <w:rsid w:val="005C12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1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3DFD7-9A1B-4B7B-A3A3-E7FDF770A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4</Pages>
  <Words>861</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Council</dc:creator>
  <cp:keywords/>
  <dc:description/>
  <cp:lastModifiedBy>Kevin Arnott</cp:lastModifiedBy>
  <cp:revision>29</cp:revision>
  <dcterms:created xsi:type="dcterms:W3CDTF">2026-08-17T13:16:00Z</dcterms:created>
  <dcterms:modified xsi:type="dcterms:W3CDTF">2026-08-17T16:15:00Z</dcterms:modified>
</cp:coreProperties>
</file>