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E064" w14:textId="77777777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10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WORCESTERSHIRE COUNTY COUNCIL</w:t>
      </w:r>
    </w:p>
    <w:p w14:paraId="42411C04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caps/>
          <w:spacing w:val="-2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PUBLIC NOTICE</w:t>
      </w:r>
    </w:p>
    <w:p w14:paraId="56DCAE6D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caps/>
          <w:spacing w:val="-2"/>
          <w:sz w:val="23"/>
        </w:rPr>
      </w:pPr>
      <w:r>
        <w:rPr>
          <w:rFonts w:ascii="Arial" w:eastAsia="Arial" w:hAnsi="Arial" w:cs="Arial"/>
          <w:b/>
          <w:sz w:val="23"/>
        </w:rPr>
        <w:t xml:space="preserve">Road Traffic Regulation Act 1984 </w:t>
      </w:r>
    </w:p>
    <w:p w14:paraId="6B1C77CB" w14:textId="3E72CB80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(</w:t>
      </w:r>
      <w:r w:rsidR="006B5BC0">
        <w:rPr>
          <w:rFonts w:ascii="Arial" w:eastAsia="Arial" w:hAnsi="Arial" w:cs="Arial"/>
          <w:b/>
          <w:spacing w:val="-2"/>
        </w:rPr>
        <w:t xml:space="preserve">u40024 </w:t>
      </w:r>
      <w:r>
        <w:rPr>
          <w:rFonts w:ascii="Arial" w:eastAsia="Arial" w:hAnsi="Arial" w:cs="Arial"/>
          <w:b/>
          <w:spacing w:val="-2"/>
        </w:rPr>
        <w:t xml:space="preserve">Old Worcester Road, </w:t>
      </w:r>
      <w:proofErr w:type="spellStart"/>
      <w:r>
        <w:rPr>
          <w:rFonts w:ascii="Arial" w:eastAsia="Arial" w:hAnsi="Arial" w:cs="Arial"/>
          <w:b/>
          <w:spacing w:val="-2"/>
        </w:rPr>
        <w:t>Hartlebury</w:t>
      </w:r>
      <w:proofErr w:type="spellEnd"/>
      <w:r>
        <w:rPr>
          <w:rFonts w:ascii="Arial" w:eastAsia="Arial" w:hAnsi="Arial" w:cs="Arial"/>
          <w:b/>
          <w:spacing w:val="-2"/>
        </w:rPr>
        <w:t>)</w:t>
      </w:r>
      <w:r w:rsidR="006B5BC0">
        <w:rPr>
          <w:rFonts w:ascii="Arial" w:eastAsia="Arial" w:hAnsi="Arial" w:cs="Arial"/>
          <w:b/>
          <w:spacing w:val="-2"/>
        </w:rPr>
        <w:t xml:space="preserve"> </w:t>
      </w:r>
      <w:r w:rsidR="00540F5A">
        <w:rPr>
          <w:rFonts w:ascii="Arial" w:eastAsia="Arial" w:hAnsi="Arial" w:cs="Arial"/>
          <w:b/>
          <w:spacing w:val="-2"/>
          <w:sz w:val="23"/>
        </w:rPr>
        <w:t>(Temporary Closure) Order</w:t>
      </w:r>
      <w:r>
        <w:rPr>
          <w:rFonts w:ascii="Arial" w:eastAsia="Arial" w:hAnsi="Arial" w:cs="Arial"/>
          <w:b/>
          <w:spacing w:val="-2"/>
          <w:sz w:val="23"/>
        </w:rPr>
        <w:t xml:space="preserve"> 2026 </w:t>
      </w:r>
    </w:p>
    <w:p w14:paraId="3E2C8BAD" w14:textId="68C3D9EC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Proposed Order: </w:t>
      </w:r>
      <w:r>
        <w:rPr>
          <w:rFonts w:ascii="Arial" w:eastAsia="Arial" w:hAnsi="Arial" w:cs="Arial"/>
          <w:spacing w:val="-2"/>
        </w:rPr>
        <w:t xml:space="preserve">to close that part of </w:t>
      </w:r>
      <w:r w:rsidR="006B5BC0">
        <w:rPr>
          <w:rFonts w:ascii="Arial" w:eastAsia="Arial" w:hAnsi="Arial" w:cs="Arial"/>
          <w:spacing w:val="-2"/>
        </w:rPr>
        <w:t xml:space="preserve">U40024 </w:t>
      </w:r>
      <w:r>
        <w:rPr>
          <w:rFonts w:ascii="Arial" w:eastAsia="Arial" w:hAnsi="Arial" w:cs="Arial"/>
          <w:spacing w:val="-2"/>
        </w:rPr>
        <w:t>Old Worcester Rd from its junction with C2030 Old Worcester Rd for the entire leng</w:t>
      </w:r>
      <w:r w:rsidR="006B5BC0"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2"/>
        </w:rPr>
        <w:t xml:space="preserve">h of the road </w:t>
      </w:r>
    </w:p>
    <w:p w14:paraId="4DF73919" w14:textId="33C98568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Reason: </w:t>
      </w:r>
      <w:r w:rsidR="006B5BC0">
        <w:rPr>
          <w:rFonts w:ascii="Arial" w:eastAsia="Arial" w:hAnsi="Arial" w:cs="Arial"/>
          <w:spacing w:val="-2"/>
        </w:rPr>
        <w:t>Carriageway resurfacing by WCC</w:t>
      </w:r>
      <w:r>
        <w:rPr>
          <w:rFonts w:ascii="Arial" w:eastAsia="Arial" w:hAnsi="Arial" w:cs="Arial"/>
          <w:b/>
          <w:spacing w:val="-2"/>
        </w:rPr>
        <w:t xml:space="preserve"> </w:t>
      </w:r>
    </w:p>
    <w:p w14:paraId="20565857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Exemptions: </w:t>
      </w:r>
      <w:r>
        <w:rPr>
          <w:rFonts w:ascii="Arial" w:eastAsia="Arial" w:hAnsi="Arial" w:cs="Arial"/>
          <w:spacing w:val="-2"/>
        </w:rPr>
        <w:t>to permit access to any land or premises fronting the highway affected where there is no other form of access; and to allow the works to be undertaken.</w:t>
      </w:r>
    </w:p>
    <w:p w14:paraId="2B87B66E" w14:textId="505420F6" w:rsidR="004A4374" w:rsidRDefault="00036337" w:rsidP="006B5BC0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Alternative route: </w:t>
      </w:r>
      <w:r>
        <w:rPr>
          <w:rFonts w:ascii="Arial" w:eastAsia="Arial" w:hAnsi="Arial" w:cs="Arial"/>
          <w:spacing w:val="-2"/>
        </w:rPr>
        <w:t>C2030 Old Worcester R</w:t>
      </w:r>
      <w:r w:rsidR="006B5BC0">
        <w:rPr>
          <w:rFonts w:ascii="Arial" w:eastAsia="Arial" w:hAnsi="Arial" w:cs="Arial"/>
          <w:spacing w:val="-2"/>
        </w:rPr>
        <w:t xml:space="preserve">d, </w:t>
      </w:r>
      <w:r>
        <w:rPr>
          <w:rFonts w:ascii="Arial" w:eastAsia="Arial" w:hAnsi="Arial" w:cs="Arial"/>
          <w:spacing w:val="-2"/>
        </w:rPr>
        <w:t xml:space="preserve">U40024 </w:t>
      </w:r>
      <w:proofErr w:type="spellStart"/>
      <w:r>
        <w:rPr>
          <w:rFonts w:ascii="Arial" w:eastAsia="Arial" w:hAnsi="Arial" w:cs="Arial"/>
          <w:spacing w:val="-2"/>
        </w:rPr>
        <w:t>Waresley</w:t>
      </w:r>
      <w:proofErr w:type="spellEnd"/>
      <w:r>
        <w:rPr>
          <w:rFonts w:ascii="Arial" w:eastAsia="Arial" w:hAnsi="Arial" w:cs="Arial"/>
          <w:spacing w:val="-2"/>
        </w:rPr>
        <w:t xml:space="preserve"> Court R</w:t>
      </w:r>
      <w:r w:rsidR="006B5BC0">
        <w:rPr>
          <w:rFonts w:ascii="Arial" w:eastAsia="Arial" w:hAnsi="Arial" w:cs="Arial"/>
          <w:spacing w:val="-2"/>
        </w:rPr>
        <w:t xml:space="preserve">d </w:t>
      </w:r>
      <w:r>
        <w:rPr>
          <w:rFonts w:ascii="Arial" w:eastAsia="Arial" w:hAnsi="Arial" w:cs="Arial"/>
          <w:spacing w:val="-2"/>
        </w:rPr>
        <w:t>and vice vers</w:t>
      </w:r>
      <w:r w:rsidR="006B5BC0"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2"/>
        </w:rPr>
        <w:t xml:space="preserve">. </w:t>
      </w:r>
    </w:p>
    <w:p w14:paraId="106E75FA" w14:textId="3327DF4C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Maximum duration: </w:t>
      </w:r>
      <w:r w:rsidRPr="00C719B4">
        <w:rPr>
          <w:rFonts w:ascii="Arial" w:eastAsia="Arial" w:hAnsi="Arial" w:cs="Arial"/>
          <w:bCs/>
          <w:spacing w:val="-2"/>
        </w:rPr>
        <w:t>18 Months</w:t>
      </w:r>
      <w:r>
        <w:rPr>
          <w:rFonts w:ascii="Arial" w:eastAsia="Arial" w:hAnsi="Arial" w:cs="Arial"/>
          <w:b/>
          <w:spacing w:val="-2"/>
        </w:rPr>
        <w:t xml:space="preserve">. </w:t>
      </w:r>
      <w:r w:rsidRPr="00E06CF9">
        <w:rPr>
          <w:rFonts w:ascii="Arial" w:eastAsia="Arial" w:hAnsi="Arial" w:cs="Arial"/>
          <w:bCs/>
          <w:spacing w:val="-2"/>
        </w:rPr>
        <w:t>Anticipated duration:</w:t>
      </w:r>
      <w:r>
        <w:rPr>
          <w:rFonts w:ascii="Arial" w:eastAsia="Arial" w:hAnsi="Arial" w:cs="Arial"/>
          <w:b/>
          <w:spacing w:val="-2"/>
        </w:rPr>
        <w:t xml:space="preserve"> </w:t>
      </w:r>
      <w:r w:rsidR="006B5BC0">
        <w:rPr>
          <w:rFonts w:ascii="Arial" w:eastAsia="Arial" w:hAnsi="Arial" w:cs="Arial"/>
          <w:b/>
          <w:spacing w:val="-2"/>
        </w:rPr>
        <w:t>1 day between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 xml:space="preserve">29 July </w:t>
      </w:r>
      <w:r w:rsidR="006B5BC0">
        <w:rPr>
          <w:rFonts w:ascii="Arial" w:eastAsia="Arial" w:hAnsi="Arial" w:cs="Arial"/>
          <w:b/>
          <w:spacing w:val="-2"/>
        </w:rPr>
        <w:t xml:space="preserve">and 12 August </w:t>
      </w:r>
      <w:r w:rsidRPr="00E06CF9">
        <w:rPr>
          <w:rFonts w:ascii="Arial" w:eastAsia="Arial" w:hAnsi="Arial" w:cs="Arial"/>
          <w:b/>
          <w:spacing w:val="-2"/>
        </w:rPr>
        <w:t>2026</w:t>
      </w:r>
    </w:p>
    <w:p w14:paraId="78B0AD64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 xml:space="preserve">Thomas Pollock Head of Commercial Law (Legal &amp; Governance) County Hall </w:t>
      </w:r>
      <w:proofErr w:type="spellStart"/>
      <w:r>
        <w:rPr>
          <w:rFonts w:ascii="Arial" w:eastAsia="Arial" w:hAnsi="Arial" w:cs="Arial"/>
          <w:spacing w:val="-2"/>
        </w:rPr>
        <w:t>Spetchley</w:t>
      </w:r>
      <w:proofErr w:type="spellEnd"/>
      <w:r>
        <w:rPr>
          <w:rFonts w:ascii="Arial" w:eastAsia="Arial" w:hAnsi="Arial" w:cs="Arial"/>
          <w:spacing w:val="-2"/>
        </w:rPr>
        <w:t xml:space="preserve"> Road Worcester</w:t>
      </w:r>
    </w:p>
    <w:p w14:paraId="2CF8D0A9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2 July 2026</w:t>
      </w:r>
    </w:p>
    <w:p w14:paraId="6069BCA2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53767981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03201DDD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02264C27" w14:textId="77777777" w:rsidR="00784D34" w:rsidRDefault="00784D3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center"/>
        <w:rPr>
          <w:rFonts w:ascii="Arial" w:eastAsia="Arial" w:hAnsi="Arial" w:cs="Arial"/>
          <w:b/>
          <w:spacing w:val="-2"/>
        </w:rPr>
      </w:pPr>
    </w:p>
    <w:p w14:paraId="124435BC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5DCE354C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4ADF8C2E" w14:textId="77777777" w:rsidR="00784D34" w:rsidRDefault="00784D34" w:rsidP="00784D34">
      <w:pPr>
        <w:rPr>
          <w:rFonts w:ascii="Arial" w:eastAsia="Arial" w:hAnsi="Arial" w:cs="Arial"/>
        </w:rPr>
      </w:pPr>
    </w:p>
    <w:p w14:paraId="7D1193BA" w14:textId="77777777" w:rsidR="00784D34" w:rsidRDefault="00784D34" w:rsidP="00784D34">
      <w:pPr>
        <w:rPr>
          <w:rFonts w:ascii="Arial" w:eastAsia="Arial" w:hAnsi="Arial" w:cs="Arial"/>
        </w:rPr>
      </w:pPr>
    </w:p>
    <w:p w14:paraId="265D50AA" w14:textId="77777777" w:rsidR="00784D34" w:rsidRDefault="00784D34" w:rsidP="00784D34">
      <w:pPr>
        <w:rPr>
          <w:rFonts w:ascii="Arial" w:eastAsia="Arial" w:hAnsi="Arial" w:cs="Arial"/>
        </w:rPr>
      </w:pPr>
    </w:p>
    <w:p w14:paraId="64EC5A9A" w14:textId="77777777" w:rsidR="00784D34" w:rsidRDefault="00784D34" w:rsidP="00784D34">
      <w:pPr>
        <w:rPr>
          <w:rFonts w:ascii="Arial" w:eastAsia="Arial" w:hAnsi="Arial" w:cs="Arial"/>
        </w:rPr>
      </w:pPr>
    </w:p>
    <w:p w14:paraId="5A5CC5C6" w14:textId="77777777" w:rsidR="00784D34" w:rsidRDefault="00784D34" w:rsidP="00784D34">
      <w:pPr>
        <w:rPr>
          <w:rFonts w:ascii="Arial" w:eastAsia="Arial" w:hAnsi="Arial" w:cs="Arial"/>
        </w:rPr>
      </w:pPr>
    </w:p>
    <w:p w14:paraId="341C1220" w14:textId="5A012E6A" w:rsidR="00784D34" w:rsidRPr="00F907F5" w:rsidRDefault="00784D34" w:rsidP="00784D34">
      <w:pPr>
        <w:pStyle w:val="Footer"/>
        <w:rPr>
          <w:rFonts w:ascii="Arial" w:eastAsia="Arial" w:hAnsi="Arial" w:cs="Arial"/>
        </w:rPr>
      </w:pPr>
      <w:r w:rsidRPr="00F907F5">
        <w:rPr>
          <w:rFonts w:ascii="Arial" w:hAnsi="Arial" w:cs="Arial"/>
          <w:color w:val="151515"/>
        </w:rPr>
        <w:t>1813685 -</w:t>
      </w:r>
      <w:r w:rsidR="006B5BC0">
        <w:rPr>
          <w:rFonts w:ascii="Arial" w:hAnsi="Arial" w:cs="Arial"/>
          <w:color w:val="151515"/>
        </w:rPr>
        <w:t xml:space="preserve">1- U40024 </w:t>
      </w:r>
      <w:r w:rsidRPr="00F907F5">
        <w:rPr>
          <w:rFonts w:ascii="Arial" w:eastAsia="Arial" w:hAnsi="Arial" w:cs="Arial"/>
        </w:rPr>
        <w:t xml:space="preserve">Old Worcester Road, </w:t>
      </w:r>
      <w:proofErr w:type="spellStart"/>
      <w:r w:rsidRPr="00F907F5">
        <w:rPr>
          <w:rFonts w:ascii="Arial" w:eastAsia="Arial" w:hAnsi="Arial" w:cs="Arial"/>
        </w:rPr>
        <w:t>Hartlebury</w:t>
      </w:r>
      <w:proofErr w:type="spellEnd"/>
      <w:r w:rsidRPr="00F907F5">
        <w:rPr>
          <w:rFonts w:ascii="Arial" w:eastAsia="Arial" w:hAnsi="Arial" w:cs="Arial"/>
        </w:rPr>
        <w:t xml:space="preserve"> </w:t>
      </w:r>
    </w:p>
    <w:p w14:paraId="33F01D42" w14:textId="77777777" w:rsidR="00784D34" w:rsidRPr="00F907F5" w:rsidRDefault="00784D34" w:rsidP="00784D34">
      <w:pPr>
        <w:pStyle w:val="Footer"/>
        <w:rPr>
          <w:rFonts w:ascii="Arial" w:hAnsi="Arial" w:cs="Arial"/>
        </w:rPr>
      </w:pPr>
      <w:r w:rsidRPr="00F907F5">
        <w:rPr>
          <w:rFonts w:ascii="Arial" w:hAnsi="Arial" w:cs="Arial"/>
          <w:color w:val="151515"/>
        </w:rPr>
        <w:t>Julian Browne CA48425 NPR</w:t>
      </w:r>
    </w:p>
    <w:p w14:paraId="1D9F3955" w14:textId="77777777" w:rsidR="00784D34" w:rsidRPr="00F907F5" w:rsidRDefault="00784D34" w:rsidP="00784D34">
      <w:pPr>
        <w:rPr>
          <w:rFonts w:ascii="Arial" w:eastAsia="Arial" w:hAnsi="Arial" w:cs="Arial"/>
        </w:rPr>
      </w:pPr>
    </w:p>
    <w:sectPr w:rsidR="00784D34" w:rsidRPr="00F90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74"/>
    <w:rsid w:val="00036337"/>
    <w:rsid w:val="004A4374"/>
    <w:rsid w:val="004B6A3F"/>
    <w:rsid w:val="00540F5A"/>
    <w:rsid w:val="00693634"/>
    <w:rsid w:val="006B5BC0"/>
    <w:rsid w:val="00784D34"/>
    <w:rsid w:val="00AB0F57"/>
    <w:rsid w:val="00C719B4"/>
    <w:rsid w:val="00CA499A"/>
    <w:rsid w:val="00E06CF9"/>
    <w:rsid w:val="00EF4E16"/>
    <w:rsid w:val="00F907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3D647"/>
  <w15:docId w15:val="{5D73266A-0548-41C8-BE65-C11772F3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4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734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Marilyn</dc:creator>
  <cp:lastModifiedBy>Collins, Megan</cp:lastModifiedBy>
  <cp:revision>2</cp:revision>
  <dcterms:created xsi:type="dcterms:W3CDTF">2026-04-15T11:33:00Z</dcterms:created>
  <dcterms:modified xsi:type="dcterms:W3CDTF">2026-04-15T11:33:00Z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2.4.1</vt:lpwstr>
  </property>
</Properties>
</file>